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Приказ Министерства культуры РФ от 12 марта 2012 г. N 156</w:t>
      </w:r>
      <w:r w:rsidRPr="00607F27">
        <w:rPr>
          <w:rFonts w:ascii="Times New Roman" w:eastAsia="Times New Roman" w:hAnsi="Times New Roman" w:cs="Times New Roman"/>
          <w:color w:val="22272F"/>
          <w:sz w:val="32"/>
          <w:szCs w:val="32"/>
        </w:rPr>
        <w:br/>
        <w:t xml:space="preserve">"Об утверждении федеральных государственных требований к минимуму содержания, структуре и условиям реализации дополнительной </w:t>
      </w:r>
      <w:proofErr w:type="spellStart"/>
      <w:r w:rsidRPr="00607F27">
        <w:rPr>
          <w:rFonts w:ascii="Times New Roman" w:eastAsia="Times New Roman" w:hAnsi="Times New Roman" w:cs="Times New Roman"/>
          <w:color w:val="22272F"/>
          <w:sz w:val="32"/>
          <w:szCs w:val="32"/>
        </w:rPr>
        <w:t>предпрофессиональной</w:t>
      </w:r>
      <w:proofErr w:type="spellEnd"/>
      <w:r w:rsidRPr="00607F27">
        <w:rPr>
          <w:rFonts w:ascii="Times New Roman" w:eastAsia="Times New Roman" w:hAnsi="Times New Roman" w:cs="Times New Roman"/>
          <w:color w:val="22272F"/>
          <w:sz w:val="32"/>
          <w:szCs w:val="32"/>
        </w:rPr>
        <w:t xml:space="preserve"> общеобразовательной программы в области изобразительного искусства "Живопись" и сроку </w:t>
      </w:r>
      <w:proofErr w:type="gramStart"/>
      <w:r w:rsidRPr="00607F27">
        <w:rPr>
          <w:rFonts w:ascii="Times New Roman" w:eastAsia="Times New Roman" w:hAnsi="Times New Roman" w:cs="Times New Roman"/>
          <w:color w:val="22272F"/>
          <w:sz w:val="32"/>
          <w:szCs w:val="32"/>
        </w:rPr>
        <w:t>обучения по</w:t>
      </w:r>
      <w:proofErr w:type="gramEnd"/>
      <w:r w:rsidRPr="00607F27">
        <w:rPr>
          <w:rFonts w:ascii="Times New Roman" w:eastAsia="Times New Roman" w:hAnsi="Times New Roman" w:cs="Times New Roman"/>
          <w:color w:val="22272F"/>
          <w:sz w:val="32"/>
          <w:szCs w:val="32"/>
        </w:rPr>
        <w:t xml:space="preserve"> этой программе"</w:t>
      </w:r>
    </w:p>
    <w:p w:rsidR="00607F27" w:rsidRPr="00607F27" w:rsidRDefault="00607F27" w:rsidP="00607F27">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4"/>
          <w:szCs w:val="24"/>
        </w:rPr>
      </w:pPr>
      <w:r w:rsidRPr="00607F27">
        <w:rPr>
          <w:rFonts w:ascii="Times New Roman" w:eastAsia="Times New Roman" w:hAnsi="Times New Roman" w:cs="Times New Roman"/>
          <w:color w:val="3272C0"/>
          <w:sz w:val="24"/>
          <w:szCs w:val="24"/>
        </w:rPr>
        <w:t xml:space="preserve">С изменениями и дополнениями </w:t>
      </w:r>
      <w:proofErr w:type="gramStart"/>
      <w:r w:rsidRPr="00607F27">
        <w:rPr>
          <w:rFonts w:ascii="Times New Roman" w:eastAsia="Times New Roman" w:hAnsi="Times New Roman" w:cs="Times New Roman"/>
          <w:color w:val="3272C0"/>
          <w:sz w:val="24"/>
          <w:szCs w:val="24"/>
        </w:rPr>
        <w:t>от</w:t>
      </w:r>
      <w:proofErr w:type="gramEnd"/>
      <w:r w:rsidRPr="00607F27">
        <w:rPr>
          <w:rFonts w:ascii="Times New Roman" w:eastAsia="Times New Roman" w:hAnsi="Times New Roman" w:cs="Times New Roman"/>
          <w:color w:val="3272C0"/>
          <w:sz w:val="24"/>
          <w:szCs w:val="24"/>
        </w:rPr>
        <w:t>:</w:t>
      </w:r>
    </w:p>
    <w:p w:rsidR="00607F27" w:rsidRPr="00607F27" w:rsidRDefault="00607F27" w:rsidP="00607F27">
      <w:pPr>
        <w:shd w:val="clear" w:color="auto" w:fill="E1E2E2"/>
        <w:spacing w:line="240" w:lineRule="auto"/>
        <w:jc w:val="both"/>
        <w:rPr>
          <w:rFonts w:ascii="Times New Roman" w:eastAsia="Times New Roman" w:hAnsi="Times New Roman" w:cs="Times New Roman"/>
          <w:color w:val="464C55"/>
          <w:sz w:val="20"/>
          <w:szCs w:val="20"/>
        </w:rPr>
      </w:pPr>
      <w:r w:rsidRPr="00607F27">
        <w:rPr>
          <w:rFonts w:ascii="Times New Roman" w:eastAsia="Times New Roman" w:hAnsi="Times New Roman" w:cs="Times New Roman"/>
          <w:color w:val="464C55"/>
          <w:sz w:val="20"/>
          <w:szCs w:val="20"/>
        </w:rPr>
        <w:t>26 марта 2013 г.</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607F27">
        <w:rPr>
          <w:rFonts w:ascii="Times New Roman" w:eastAsia="Times New Roman" w:hAnsi="Times New Roman" w:cs="Times New Roman"/>
          <w:color w:val="22272F"/>
          <w:sz w:val="23"/>
          <w:szCs w:val="23"/>
        </w:rPr>
        <w:t>В соответствии с </w:t>
      </w:r>
      <w:hyperlink r:id="rId4" w:anchor="/document/10164235/entry/991" w:history="1">
        <w:r w:rsidRPr="00607F27">
          <w:rPr>
            <w:rFonts w:ascii="Times New Roman" w:eastAsia="Times New Roman" w:hAnsi="Times New Roman" w:cs="Times New Roman"/>
            <w:color w:val="3272C0"/>
            <w:sz w:val="23"/>
          </w:rPr>
          <w:t>пунктом 9.1 статьи 9</w:t>
        </w:r>
      </w:hyperlink>
      <w:r w:rsidRPr="00607F27">
        <w:rPr>
          <w:rFonts w:ascii="Times New Roman" w:eastAsia="Times New Roman" w:hAnsi="Times New Roman" w:cs="Times New Roman"/>
          <w:color w:val="22272F"/>
          <w:sz w:val="23"/>
          <w:szCs w:val="23"/>
        </w:rPr>
        <w:t>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rsidRPr="00607F27">
        <w:rPr>
          <w:rFonts w:ascii="Times New Roman" w:eastAsia="Times New Roman" w:hAnsi="Times New Roman" w:cs="Times New Roman"/>
          <w:color w:val="22272F"/>
          <w:sz w:val="23"/>
          <w:szCs w:val="23"/>
        </w:rPr>
        <w:t xml:space="preserve"> </w:t>
      </w:r>
      <w:proofErr w:type="gramStart"/>
      <w:r w:rsidRPr="00607F27">
        <w:rPr>
          <w:rFonts w:ascii="Times New Roman" w:eastAsia="Times New Roman" w:hAnsi="Times New Roman" w:cs="Times New Roman"/>
          <w:color w:val="22272F"/>
          <w:sz w:val="23"/>
          <w:szCs w:val="23"/>
        </w:rPr>
        <w:t>2010, N 46, ст. 5918; 2011, N 23, ст. 3261; N 25, ст. 3537, 3538; N 27, ст. 3871) приказываю:</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1. Утвердить по согласованию с Министерством образования и науки Российской </w:t>
      </w:r>
      <w:proofErr w:type="gramStart"/>
      <w:r w:rsidRPr="00607F27">
        <w:rPr>
          <w:rFonts w:ascii="Times New Roman" w:eastAsia="Times New Roman" w:hAnsi="Times New Roman" w:cs="Times New Roman"/>
          <w:color w:val="22272F"/>
          <w:sz w:val="23"/>
          <w:szCs w:val="23"/>
        </w:rPr>
        <w:t>Федерации</w:t>
      </w:r>
      <w:proofErr w:type="gramEnd"/>
      <w:r w:rsidRPr="00607F27">
        <w:rPr>
          <w:rFonts w:ascii="Times New Roman" w:eastAsia="Times New Roman" w:hAnsi="Times New Roman" w:cs="Times New Roman"/>
          <w:color w:val="22272F"/>
          <w:sz w:val="23"/>
          <w:szCs w:val="23"/>
        </w:rPr>
        <w:t xml:space="preserve"> прилагаемые </w:t>
      </w:r>
      <w:hyperlink r:id="rId5" w:anchor="/document/70153526/entry/1000" w:history="1">
        <w:r w:rsidRPr="00607F27">
          <w:rPr>
            <w:rFonts w:ascii="Times New Roman" w:eastAsia="Times New Roman" w:hAnsi="Times New Roman" w:cs="Times New Roman"/>
            <w:color w:val="3272C0"/>
            <w:sz w:val="23"/>
          </w:rPr>
          <w:t>федеральные государственные требования</w:t>
        </w:r>
      </w:hyperlink>
      <w:r w:rsidRPr="00607F27">
        <w:rPr>
          <w:rFonts w:ascii="Times New Roman" w:eastAsia="Times New Roman" w:hAnsi="Times New Roman" w:cs="Times New Roman"/>
          <w:color w:val="22272F"/>
          <w:sz w:val="23"/>
          <w:szCs w:val="23"/>
        </w:rPr>
        <w:t xml:space="preserve"> к минимуму содержания, структуре и условиям реализации дополнительной </w:t>
      </w:r>
      <w:proofErr w:type="spellStart"/>
      <w:r w:rsidRPr="00607F27">
        <w:rPr>
          <w:rFonts w:ascii="Times New Roman" w:eastAsia="Times New Roman" w:hAnsi="Times New Roman" w:cs="Times New Roman"/>
          <w:color w:val="22272F"/>
          <w:sz w:val="23"/>
          <w:szCs w:val="23"/>
        </w:rPr>
        <w:t>предпрофессиональной</w:t>
      </w:r>
      <w:proofErr w:type="spellEnd"/>
      <w:r w:rsidRPr="00607F27">
        <w:rPr>
          <w:rFonts w:ascii="Times New Roman" w:eastAsia="Times New Roman" w:hAnsi="Times New Roman" w:cs="Times New Roman"/>
          <w:color w:val="22272F"/>
          <w:sz w:val="23"/>
          <w:szCs w:val="23"/>
        </w:rPr>
        <w:t xml:space="preserve">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w:t>
      </w:r>
      <w:hyperlink r:id="rId6" w:anchor="/document/70153527/entry/0" w:history="1">
        <w:r w:rsidRPr="00607F27">
          <w:rPr>
            <w:rFonts w:ascii="Times New Roman" w:eastAsia="Times New Roman" w:hAnsi="Times New Roman" w:cs="Times New Roman"/>
            <w:color w:val="3272C0"/>
            <w:sz w:val="23"/>
          </w:rPr>
          <w:t>вступления в силу</w:t>
        </w:r>
      </w:hyperlink>
      <w:r w:rsidRPr="00607F27">
        <w:rPr>
          <w:rFonts w:ascii="Times New Roman" w:eastAsia="Times New Roman" w:hAnsi="Times New Roman" w:cs="Times New Roman"/>
          <w:color w:val="22272F"/>
          <w:sz w:val="23"/>
          <w:szCs w:val="23"/>
        </w:rPr>
        <w:t> настоящего приказа.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2. </w:t>
      </w:r>
      <w:proofErr w:type="gramStart"/>
      <w:r w:rsidRPr="00607F27">
        <w:rPr>
          <w:rFonts w:ascii="Times New Roman" w:eastAsia="Times New Roman" w:hAnsi="Times New Roman" w:cs="Times New Roman"/>
          <w:color w:val="22272F"/>
          <w:sz w:val="23"/>
          <w:szCs w:val="23"/>
        </w:rPr>
        <w:t>Контроль за</w:t>
      </w:r>
      <w:proofErr w:type="gramEnd"/>
      <w:r w:rsidRPr="00607F27">
        <w:rPr>
          <w:rFonts w:ascii="Times New Roman" w:eastAsia="Times New Roman" w:hAnsi="Times New Roman" w:cs="Times New Roman"/>
          <w:color w:val="22272F"/>
          <w:sz w:val="23"/>
          <w:szCs w:val="23"/>
        </w:rPr>
        <w:t xml:space="preserve"> исполнением настоящего приказа возложить на заместителя Министра культуры Российской Федерации Г.П. </w:t>
      </w:r>
      <w:proofErr w:type="spellStart"/>
      <w:r w:rsidRPr="00607F27">
        <w:rPr>
          <w:rFonts w:ascii="Times New Roman" w:eastAsia="Times New Roman" w:hAnsi="Times New Roman" w:cs="Times New Roman"/>
          <w:color w:val="22272F"/>
          <w:sz w:val="23"/>
          <w:szCs w:val="23"/>
        </w:rPr>
        <w:t>Ивлиева</w:t>
      </w:r>
      <w:proofErr w:type="spellEnd"/>
      <w:r w:rsidRPr="00607F27">
        <w:rPr>
          <w:rFonts w:ascii="Times New Roman" w:eastAsia="Times New Roman" w:hAnsi="Times New Roman" w:cs="Times New Roman"/>
          <w:color w:val="22272F"/>
          <w:sz w:val="23"/>
          <w:szCs w:val="23"/>
        </w:rPr>
        <w:t>.</w:t>
      </w:r>
    </w:p>
    <w:tbl>
      <w:tblPr>
        <w:tblW w:w="5000" w:type="pct"/>
        <w:tblCellMar>
          <w:top w:w="15" w:type="dxa"/>
          <w:left w:w="15" w:type="dxa"/>
          <w:bottom w:w="15" w:type="dxa"/>
          <w:right w:w="15" w:type="dxa"/>
        </w:tblCellMar>
        <w:tblLook w:val="04A0"/>
      </w:tblPr>
      <w:tblGrid>
        <w:gridCol w:w="6256"/>
        <w:gridCol w:w="3129"/>
      </w:tblGrid>
      <w:tr w:rsidR="00607F27" w:rsidRPr="00607F27" w:rsidTr="00607F27">
        <w:tc>
          <w:tcPr>
            <w:tcW w:w="3300" w:type="pct"/>
            <w:vAlign w:val="bottom"/>
            <w:hideMark/>
          </w:tcPr>
          <w:p w:rsidR="00607F27" w:rsidRPr="00607F27" w:rsidRDefault="00607F27" w:rsidP="00607F27">
            <w:pPr>
              <w:spacing w:after="0" w:line="240" w:lineRule="auto"/>
              <w:rPr>
                <w:rFonts w:ascii="Times New Roman" w:eastAsia="Times New Roman" w:hAnsi="Times New Roman" w:cs="Times New Roman"/>
                <w:sz w:val="24"/>
                <w:szCs w:val="24"/>
              </w:rPr>
            </w:pPr>
            <w:r w:rsidRPr="00607F27">
              <w:rPr>
                <w:rFonts w:ascii="Times New Roman" w:eastAsia="Times New Roman" w:hAnsi="Times New Roman" w:cs="Times New Roman"/>
                <w:sz w:val="24"/>
                <w:szCs w:val="24"/>
              </w:rPr>
              <w:t>Министр</w:t>
            </w:r>
          </w:p>
        </w:tc>
        <w:tc>
          <w:tcPr>
            <w:tcW w:w="1650" w:type="pct"/>
            <w:vAlign w:val="bottom"/>
            <w:hideMark/>
          </w:tcPr>
          <w:p w:rsidR="00607F27" w:rsidRPr="00607F27" w:rsidRDefault="00607F27" w:rsidP="00607F27">
            <w:pPr>
              <w:spacing w:after="0" w:line="240" w:lineRule="auto"/>
              <w:jc w:val="right"/>
              <w:rPr>
                <w:rFonts w:ascii="Times New Roman" w:eastAsia="Times New Roman" w:hAnsi="Times New Roman" w:cs="Times New Roman"/>
                <w:sz w:val="24"/>
                <w:szCs w:val="24"/>
              </w:rPr>
            </w:pPr>
            <w:r w:rsidRPr="00607F27">
              <w:rPr>
                <w:rFonts w:ascii="Times New Roman" w:eastAsia="Times New Roman" w:hAnsi="Times New Roman" w:cs="Times New Roman"/>
                <w:sz w:val="24"/>
                <w:szCs w:val="24"/>
              </w:rPr>
              <w:t>А. Авдеев</w:t>
            </w:r>
          </w:p>
        </w:tc>
      </w:tr>
    </w:tbl>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w:t>
      </w:r>
    </w:p>
    <w:p w:rsidR="00607F27" w:rsidRPr="00607F27" w:rsidRDefault="00607F27" w:rsidP="00607F27">
      <w:pPr>
        <w:spacing w:before="100" w:beforeAutospacing="1" w:after="100" w:afterAutospacing="1" w:line="240" w:lineRule="auto"/>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Зарегистрировано в Минюсте РФ 22 марта 2012 г.</w:t>
      </w:r>
    </w:p>
    <w:p w:rsidR="00607F27" w:rsidRPr="00607F27" w:rsidRDefault="00607F27" w:rsidP="00607F27">
      <w:pPr>
        <w:spacing w:before="100" w:beforeAutospacing="1" w:after="100" w:afterAutospacing="1" w:line="240" w:lineRule="auto"/>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Регистрационный N 23578</w:t>
      </w:r>
    </w:p>
    <w:p w:rsidR="00607F27" w:rsidRPr="00607F27" w:rsidRDefault="00607F27" w:rsidP="00607F27">
      <w:pPr>
        <w:spacing w:before="100" w:beforeAutospacing="1" w:after="100" w:afterAutospacing="1" w:line="240" w:lineRule="auto"/>
        <w:jc w:val="right"/>
        <w:rPr>
          <w:rFonts w:ascii="Times New Roman" w:eastAsia="Times New Roman" w:hAnsi="Times New Roman" w:cs="Times New Roman"/>
          <w:color w:val="22272F"/>
          <w:sz w:val="23"/>
          <w:szCs w:val="23"/>
        </w:rPr>
      </w:pPr>
      <w:r w:rsidRPr="00607F27">
        <w:rPr>
          <w:rFonts w:ascii="Times New Roman" w:eastAsia="Times New Roman" w:hAnsi="Times New Roman" w:cs="Times New Roman"/>
          <w:b/>
          <w:bCs/>
          <w:color w:val="22272F"/>
          <w:sz w:val="23"/>
        </w:rPr>
        <w:t>Приложение</w:t>
      </w:r>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Федеральные государственные требования</w:t>
      </w:r>
      <w:r w:rsidRPr="00607F27">
        <w:rPr>
          <w:rFonts w:ascii="Times New Roman" w:eastAsia="Times New Roman" w:hAnsi="Times New Roman" w:cs="Times New Roman"/>
          <w:color w:val="22272F"/>
          <w:sz w:val="32"/>
          <w:szCs w:val="32"/>
        </w:rPr>
        <w:br/>
        <w:t xml:space="preserve">к минимуму содержания, структуре и условиям реализации дополнительной </w:t>
      </w:r>
      <w:proofErr w:type="spellStart"/>
      <w:r w:rsidRPr="00607F27">
        <w:rPr>
          <w:rFonts w:ascii="Times New Roman" w:eastAsia="Times New Roman" w:hAnsi="Times New Roman" w:cs="Times New Roman"/>
          <w:color w:val="22272F"/>
          <w:sz w:val="32"/>
          <w:szCs w:val="32"/>
        </w:rPr>
        <w:t>предпрофессиональной</w:t>
      </w:r>
      <w:proofErr w:type="spellEnd"/>
      <w:r w:rsidRPr="00607F27">
        <w:rPr>
          <w:rFonts w:ascii="Times New Roman" w:eastAsia="Times New Roman" w:hAnsi="Times New Roman" w:cs="Times New Roman"/>
          <w:color w:val="22272F"/>
          <w:sz w:val="32"/>
          <w:szCs w:val="32"/>
        </w:rPr>
        <w:t xml:space="preserve"> общеобразовательной программы в области изобразительного искусства "Живопись" и сроку </w:t>
      </w:r>
      <w:proofErr w:type="gramStart"/>
      <w:r w:rsidRPr="00607F27">
        <w:rPr>
          <w:rFonts w:ascii="Times New Roman" w:eastAsia="Times New Roman" w:hAnsi="Times New Roman" w:cs="Times New Roman"/>
          <w:color w:val="22272F"/>
          <w:sz w:val="32"/>
          <w:szCs w:val="32"/>
        </w:rPr>
        <w:t>обучения по</w:t>
      </w:r>
      <w:proofErr w:type="gramEnd"/>
      <w:r w:rsidRPr="00607F27">
        <w:rPr>
          <w:rFonts w:ascii="Times New Roman" w:eastAsia="Times New Roman" w:hAnsi="Times New Roman" w:cs="Times New Roman"/>
          <w:color w:val="22272F"/>
          <w:sz w:val="32"/>
          <w:szCs w:val="32"/>
        </w:rPr>
        <w:t xml:space="preserve"> этой программе</w:t>
      </w:r>
      <w:r w:rsidRPr="00607F27">
        <w:rPr>
          <w:rFonts w:ascii="Times New Roman" w:eastAsia="Times New Roman" w:hAnsi="Times New Roman" w:cs="Times New Roman"/>
          <w:color w:val="22272F"/>
          <w:sz w:val="32"/>
          <w:szCs w:val="32"/>
        </w:rPr>
        <w:br/>
        <w:t>(утв. </w:t>
      </w:r>
      <w:hyperlink r:id="rId7" w:anchor="/document/70153526/entry/0" w:history="1">
        <w:r w:rsidRPr="00607F27">
          <w:rPr>
            <w:rFonts w:ascii="Times New Roman" w:eastAsia="Times New Roman" w:hAnsi="Times New Roman" w:cs="Times New Roman"/>
            <w:color w:val="3272C0"/>
            <w:sz w:val="32"/>
          </w:rPr>
          <w:t>приказом</w:t>
        </w:r>
      </w:hyperlink>
      <w:r w:rsidRPr="00607F27">
        <w:rPr>
          <w:rFonts w:ascii="Times New Roman" w:eastAsia="Times New Roman" w:hAnsi="Times New Roman" w:cs="Times New Roman"/>
          <w:color w:val="22272F"/>
          <w:sz w:val="32"/>
          <w:szCs w:val="32"/>
        </w:rPr>
        <w:t> Министерства культуры РФ от 12 марта 2012 г. N 156)</w:t>
      </w:r>
    </w:p>
    <w:p w:rsidR="00607F27" w:rsidRPr="00607F27" w:rsidRDefault="00607F27" w:rsidP="00F66900">
      <w:pPr>
        <w:pBdr>
          <w:bottom w:val="dashed" w:sz="6" w:space="0" w:color="auto"/>
        </w:pBdr>
        <w:spacing w:line="240" w:lineRule="auto"/>
        <w:jc w:val="both"/>
        <w:outlineLvl w:val="3"/>
        <w:rPr>
          <w:rFonts w:ascii="Times New Roman" w:eastAsia="Times New Roman" w:hAnsi="Times New Roman" w:cs="Times New Roman"/>
          <w:color w:val="3272C0"/>
          <w:sz w:val="24"/>
          <w:szCs w:val="24"/>
        </w:rPr>
      </w:pPr>
      <w:r w:rsidRPr="00607F27">
        <w:rPr>
          <w:rFonts w:ascii="Times New Roman" w:eastAsia="Times New Roman" w:hAnsi="Times New Roman" w:cs="Times New Roman"/>
          <w:color w:val="3272C0"/>
          <w:sz w:val="24"/>
          <w:szCs w:val="24"/>
        </w:rPr>
        <w:t>С изменениями и дополнениями от:</w:t>
      </w:r>
      <w:r>
        <w:rPr>
          <w:rFonts w:ascii="Times New Roman" w:eastAsia="Times New Roman" w:hAnsi="Times New Roman" w:cs="Times New Roman"/>
          <w:color w:val="3272C0"/>
          <w:sz w:val="24"/>
          <w:szCs w:val="24"/>
        </w:rPr>
        <w:t xml:space="preserve"> 26 марта 2013г.</w:t>
      </w:r>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I. Общие положения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 xml:space="preserve">1. </w:t>
      </w:r>
      <w:proofErr w:type="gramStart"/>
      <w:r w:rsidRPr="00607F27">
        <w:rPr>
          <w:rFonts w:ascii="Times New Roman" w:eastAsia="Times New Roman" w:hAnsi="Times New Roman" w:cs="Times New Roman"/>
          <w:color w:val="22272F"/>
          <w:sz w:val="23"/>
          <w:szCs w:val="23"/>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607F27">
        <w:rPr>
          <w:rFonts w:ascii="Times New Roman" w:eastAsia="Times New Roman" w:hAnsi="Times New Roman" w:cs="Times New Roman"/>
          <w:color w:val="22272F"/>
          <w:sz w:val="23"/>
          <w:szCs w:val="23"/>
        </w:rPr>
        <w:t>предпрофессиональной</w:t>
      </w:r>
      <w:proofErr w:type="spellEnd"/>
      <w:r w:rsidRPr="00607F27">
        <w:rPr>
          <w:rFonts w:ascii="Times New Roman" w:eastAsia="Times New Roman" w:hAnsi="Times New Roman" w:cs="Times New Roman"/>
          <w:color w:val="22272F"/>
          <w:sz w:val="23"/>
          <w:szCs w:val="23"/>
        </w:rPr>
        <w:t xml:space="preserve">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1.2. ФГТ учитывают возрастные и индивидуальные особенности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и направлены на: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выявление одаренных детей в области изобразительного искусства в раннем детском возрасте;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создание условий для художественного образования, эстетического воспитания, духовно-нравственного развития детей;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приобретение детьми знаний, умений и навыков по выполнению живописных работ;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приобретение детьми опыта творческой деятельности;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овладение детьми духовными и культурными ценностями народов мира;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607F27" w:rsidRPr="00607F27" w:rsidRDefault="003E54EF" w:rsidP="00F66900">
      <w:pPr>
        <w:spacing w:after="0" w:line="240" w:lineRule="auto"/>
        <w:jc w:val="both"/>
        <w:rPr>
          <w:rFonts w:ascii="Times New Roman" w:eastAsia="Times New Roman" w:hAnsi="Times New Roman" w:cs="Times New Roman"/>
          <w:color w:val="464C55"/>
          <w:sz w:val="20"/>
          <w:szCs w:val="20"/>
        </w:rPr>
      </w:pPr>
      <w:hyperlink r:id="rId8" w:anchor="/document/70357302/entry/11" w:history="1">
        <w:r w:rsidR="00607F27" w:rsidRPr="00607F27">
          <w:rPr>
            <w:rFonts w:ascii="Times New Roman" w:eastAsia="Times New Roman" w:hAnsi="Times New Roman" w:cs="Times New Roman"/>
            <w:color w:val="3272C0"/>
            <w:sz w:val="20"/>
          </w:rPr>
          <w:t>Приказом</w:t>
        </w:r>
      </w:hyperlink>
      <w:r w:rsidR="00607F27" w:rsidRPr="00607F27">
        <w:rPr>
          <w:rFonts w:ascii="Times New Roman" w:eastAsia="Times New Roman" w:hAnsi="Times New Roman" w:cs="Times New Roman"/>
          <w:color w:val="464C55"/>
          <w:sz w:val="20"/>
          <w:szCs w:val="20"/>
        </w:rPr>
        <w:t xml:space="preserve"> Минкультуры РФ от 26 марта 2013 г. N 279 в пункт 1.3 внесены </w:t>
      </w:r>
      <w:r w:rsidR="00607F27">
        <w:rPr>
          <w:rFonts w:ascii="Times New Roman" w:eastAsia="Times New Roman" w:hAnsi="Times New Roman" w:cs="Times New Roman"/>
          <w:color w:val="464C55"/>
          <w:sz w:val="20"/>
          <w:szCs w:val="20"/>
        </w:rPr>
        <w:t>изменения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1.3. ФГТ </w:t>
      </w:r>
      <w:proofErr w:type="gramStart"/>
      <w:r w:rsidRPr="00607F27">
        <w:rPr>
          <w:rFonts w:ascii="Times New Roman" w:eastAsia="Times New Roman" w:hAnsi="Times New Roman" w:cs="Times New Roman"/>
          <w:color w:val="22272F"/>
          <w:sz w:val="23"/>
          <w:szCs w:val="23"/>
        </w:rPr>
        <w:t>разработаны</w:t>
      </w:r>
      <w:proofErr w:type="gramEnd"/>
      <w:r w:rsidRPr="00607F27">
        <w:rPr>
          <w:rFonts w:ascii="Times New Roman" w:eastAsia="Times New Roman" w:hAnsi="Times New Roman" w:cs="Times New Roman"/>
          <w:color w:val="22272F"/>
          <w:sz w:val="23"/>
          <w:szCs w:val="23"/>
        </w:rPr>
        <w:t xml:space="preserve"> с учетом: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сохранение единства образовательного пространства Российской Федерации в сфере культуры и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1.4. ФГТ ориентированы на: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воспитание и развитие у обучающихся личностных качеств, позволяющих уважать и принимать духовные и культурные ценности разных народов;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формирование у обучающихся эстетических взглядов, нравственных установок и потребности общения с духовными ценностями;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формирование у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умения самостоятельно воспринимать и оценивать культурные ценности;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607F27">
        <w:rPr>
          <w:rFonts w:ascii="Times New Roman" w:eastAsia="Times New Roman" w:hAnsi="Times New Roman" w:cs="Times New Roman"/>
          <w:color w:val="22272F"/>
          <w:sz w:val="23"/>
          <w:szCs w:val="23"/>
        </w:rPr>
        <w:lastRenderedPageBreak/>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607F27">
        <w:rPr>
          <w:rFonts w:ascii="Times New Roman" w:eastAsia="Times New Roman" w:hAnsi="Times New Roman" w:cs="Times New Roman"/>
          <w:color w:val="22272F"/>
          <w:sz w:val="23"/>
          <w:szCs w:val="23"/>
        </w:rPr>
        <w:t xml:space="preserve"> способов достижения результата.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1.7. При приеме на </w:t>
      </w:r>
      <w:proofErr w:type="gramStart"/>
      <w:r w:rsidRPr="00607F27">
        <w:rPr>
          <w:rFonts w:ascii="Times New Roman" w:eastAsia="Times New Roman" w:hAnsi="Times New Roman" w:cs="Times New Roman"/>
          <w:color w:val="22272F"/>
          <w:sz w:val="23"/>
          <w:szCs w:val="23"/>
        </w:rPr>
        <w:t>обучение по программе</w:t>
      </w:r>
      <w:proofErr w:type="gramEnd"/>
      <w:r w:rsidRPr="00607F27">
        <w:rPr>
          <w:rFonts w:ascii="Times New Roman" w:eastAsia="Times New Roman" w:hAnsi="Times New Roman" w:cs="Times New Roman"/>
          <w:color w:val="22272F"/>
          <w:sz w:val="23"/>
          <w:szCs w:val="23"/>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607F27">
        <w:rPr>
          <w:rFonts w:ascii="Times New Roman" w:eastAsia="Times New Roman" w:hAnsi="Times New Roman" w:cs="Times New Roman"/>
          <w:color w:val="22272F"/>
          <w:sz w:val="23"/>
          <w:szCs w:val="23"/>
        </w:rPr>
        <w:t>поступающий</w:t>
      </w:r>
      <w:proofErr w:type="gramEnd"/>
      <w:r w:rsidRPr="00607F27">
        <w:rPr>
          <w:rFonts w:ascii="Times New Roman" w:eastAsia="Times New Roman" w:hAnsi="Times New Roman" w:cs="Times New Roman"/>
          <w:color w:val="22272F"/>
          <w:sz w:val="23"/>
          <w:szCs w:val="23"/>
        </w:rPr>
        <w:t xml:space="preserve"> может представить самостоятельно выполненную художественную работу.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1.8. ФГТ являются основой для оценки качества образования. </w:t>
      </w:r>
      <w:proofErr w:type="gramStart"/>
      <w:r w:rsidRPr="00607F27">
        <w:rPr>
          <w:rFonts w:ascii="Times New Roman" w:eastAsia="Times New Roman" w:hAnsi="Times New Roman" w:cs="Times New Roman"/>
          <w:color w:val="22272F"/>
          <w:sz w:val="23"/>
          <w:szCs w:val="23"/>
        </w:rP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II. Используемые сокращения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В </w:t>
      </w:r>
      <w:proofErr w:type="gramStart"/>
      <w:r w:rsidRPr="00607F27">
        <w:rPr>
          <w:rFonts w:ascii="Times New Roman" w:eastAsia="Times New Roman" w:hAnsi="Times New Roman" w:cs="Times New Roman"/>
          <w:color w:val="22272F"/>
          <w:sz w:val="23"/>
          <w:szCs w:val="23"/>
        </w:rPr>
        <w:t>настоящих</w:t>
      </w:r>
      <w:proofErr w:type="gramEnd"/>
      <w:r w:rsidRPr="00607F27">
        <w:rPr>
          <w:rFonts w:ascii="Times New Roman" w:eastAsia="Times New Roman" w:hAnsi="Times New Roman" w:cs="Times New Roman"/>
          <w:color w:val="22272F"/>
          <w:sz w:val="23"/>
          <w:szCs w:val="23"/>
        </w:rPr>
        <w:t xml:space="preserve"> ФГТ используются следующие сокращения: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b/>
          <w:bCs/>
          <w:color w:val="22272F"/>
          <w:sz w:val="23"/>
        </w:rPr>
        <w:t>программа "Живопись"</w:t>
      </w:r>
      <w:r w:rsidRPr="00607F27">
        <w:rPr>
          <w:rFonts w:ascii="Times New Roman" w:eastAsia="Times New Roman" w:hAnsi="Times New Roman" w:cs="Times New Roman"/>
          <w:color w:val="22272F"/>
          <w:sz w:val="23"/>
          <w:szCs w:val="23"/>
        </w:rPr>
        <w:t xml:space="preserve"> - дополнительная </w:t>
      </w:r>
      <w:proofErr w:type="spellStart"/>
      <w:r w:rsidRPr="00607F27">
        <w:rPr>
          <w:rFonts w:ascii="Times New Roman" w:eastAsia="Times New Roman" w:hAnsi="Times New Roman" w:cs="Times New Roman"/>
          <w:color w:val="22272F"/>
          <w:sz w:val="23"/>
          <w:szCs w:val="23"/>
        </w:rPr>
        <w:t>предпрофессиональная</w:t>
      </w:r>
      <w:proofErr w:type="spellEnd"/>
      <w:r w:rsidRPr="00607F27">
        <w:rPr>
          <w:rFonts w:ascii="Times New Roman" w:eastAsia="Times New Roman" w:hAnsi="Times New Roman" w:cs="Times New Roman"/>
          <w:color w:val="22272F"/>
          <w:sz w:val="23"/>
          <w:szCs w:val="23"/>
        </w:rPr>
        <w:t xml:space="preserve"> общеобразовательная программа в области изобразительного искусства "Живопись";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b/>
          <w:bCs/>
          <w:color w:val="22272F"/>
          <w:sz w:val="23"/>
        </w:rPr>
        <w:t>ОП</w:t>
      </w:r>
      <w:r w:rsidRPr="00607F27">
        <w:rPr>
          <w:rFonts w:ascii="Times New Roman" w:eastAsia="Times New Roman" w:hAnsi="Times New Roman" w:cs="Times New Roman"/>
          <w:color w:val="22272F"/>
          <w:sz w:val="23"/>
          <w:szCs w:val="23"/>
        </w:rPr>
        <w:t> - образовательная программа;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b/>
          <w:bCs/>
          <w:color w:val="22272F"/>
          <w:sz w:val="23"/>
        </w:rPr>
        <w:t>ОУ</w:t>
      </w:r>
      <w:r w:rsidRPr="00607F27">
        <w:rPr>
          <w:rFonts w:ascii="Times New Roman" w:eastAsia="Times New Roman" w:hAnsi="Times New Roman" w:cs="Times New Roman"/>
          <w:color w:val="22272F"/>
          <w:sz w:val="23"/>
          <w:szCs w:val="23"/>
        </w:rPr>
        <w:t> - образовательное учреждение;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b/>
          <w:bCs/>
          <w:color w:val="22272F"/>
          <w:sz w:val="23"/>
        </w:rPr>
        <w:t>ФГТ</w:t>
      </w:r>
      <w:r w:rsidRPr="00607F27">
        <w:rPr>
          <w:rFonts w:ascii="Times New Roman" w:eastAsia="Times New Roman" w:hAnsi="Times New Roman" w:cs="Times New Roman"/>
          <w:color w:val="22272F"/>
          <w:sz w:val="23"/>
          <w:szCs w:val="23"/>
        </w:rPr>
        <w:t> - федеральные государственные требования.</w:t>
      </w:r>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III. Требования к минимуму содержания программы "Живопись"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3.1. Минимум содержания </w:t>
      </w:r>
      <w:hyperlink r:id="rId9" w:anchor="/document/70153526/entry/20" w:history="1">
        <w:r w:rsidRPr="00607F27">
          <w:rPr>
            <w:rFonts w:ascii="Times New Roman" w:eastAsia="Times New Roman" w:hAnsi="Times New Roman" w:cs="Times New Roman"/>
            <w:color w:val="3272C0"/>
            <w:sz w:val="23"/>
          </w:rPr>
          <w:t>программы "Живопись"</w:t>
        </w:r>
      </w:hyperlink>
      <w:r w:rsidRPr="00607F27">
        <w:rPr>
          <w:rFonts w:ascii="Times New Roman" w:eastAsia="Times New Roman" w:hAnsi="Times New Roman" w:cs="Times New Roman"/>
          <w:color w:val="22272F"/>
          <w:sz w:val="23"/>
          <w:szCs w:val="23"/>
        </w:rPr>
        <w:t> должен обеспечивать целостное художественно-эстетическое развитие личности и приобретение ею в процессе освоения </w:t>
      </w:r>
      <w:hyperlink r:id="rId10"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 художественно-исполнительских и теоретических знаний, умений и навыков.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3.2. Результатом освоения программы "Живопись" является приобретение обучающимися следующих знаний, умений и навыков в предметных областях: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художественного творчества: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терминологии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умений грамотно изображать с натуры и по памяти предметы (объекты) окружающего мира;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создавать художественный образ на основе решения технических и творческих задач;</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самостоятельно преодолевать технические трудности при реализации художественного замысла;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анализа цветового строя произведений живописи;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работы с подготовительными материалами: этюдами, набросками, эскизами;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подготовки работ к экспозиции;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пленэрных занятий: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об объектах живой природы, особенностей работы над пейзажем, архитектурными мотивами;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изображать окружающую действительность, передавая световоздушную перспективу и естественную освещенность;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применять навыки, приобретенные на предметах "рисунок", "живопись", "композиция";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истории искусств: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основных этапов развития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использовать полученные теоретические знания в художественной деятельности;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первичных навыков восприятия и анализа художественных произведений различных стилей и жанров, созданных в разные исторические периоды.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3.3. Результатом освоения программы "Живопись" с дополнительным годом обучения, сверх обозначенных в </w:t>
      </w:r>
      <w:hyperlink r:id="rId11" w:anchor="/document/70153526/entry/32" w:history="1">
        <w:r w:rsidRPr="00607F27">
          <w:rPr>
            <w:rFonts w:ascii="Times New Roman" w:eastAsia="Times New Roman" w:hAnsi="Times New Roman" w:cs="Times New Roman"/>
            <w:color w:val="3272C0"/>
            <w:sz w:val="23"/>
          </w:rPr>
          <w:t>пункте 3.2</w:t>
        </w:r>
      </w:hyperlink>
      <w:r w:rsidRPr="00607F27">
        <w:rPr>
          <w:rFonts w:ascii="Times New Roman" w:eastAsia="Times New Roman" w:hAnsi="Times New Roman" w:cs="Times New Roman"/>
          <w:color w:val="22272F"/>
          <w:sz w:val="23"/>
          <w:szCs w:val="23"/>
        </w:rPr>
        <w:t>. настоящих ФГТ предметных областей, является приобретение обучающимися следующих знаний, умений и навыков в предметных областях: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живописи: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 знания классического художественного наследия, художественных школ;</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раскрывать образное и живописно-пластическое решение в творческих работах;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использовать изобразительно-выразительные возможности рисунка и живописи;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самостоятельно применять различные художественные материалы и техники;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пленэрных занятий: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о закономерностях построения художественной формы, особенностях ее восприятия и воплощения;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передавать настроение, состояние в колористическом решении пейзажа;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сочетать различные виды этюдов, набросков в работе над композиционными эскизами;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техники работы над жанровым эскизом с подробной проработкой деталей;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 области истории искусств: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знания основных произведений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умения узнавать изученные произведения изобразительного искусства и соотносить их с определенной эпохой и стилем;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навыков восприятия современного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 Результаты освоения программы "Живопись" по учебным предметам обязательной части должны отражать: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3.4.1. Основы изобразительной грамоты и рисование: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различных видов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жанров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знание основ </w:t>
      </w:r>
      <w:proofErr w:type="spellStart"/>
      <w:r w:rsidRPr="00607F27">
        <w:rPr>
          <w:rFonts w:ascii="Times New Roman" w:eastAsia="Times New Roman" w:hAnsi="Times New Roman" w:cs="Times New Roman"/>
          <w:color w:val="22272F"/>
          <w:sz w:val="23"/>
          <w:szCs w:val="23"/>
        </w:rPr>
        <w:t>цветоведения</w:t>
      </w:r>
      <w:proofErr w:type="spellEnd"/>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выразительных средств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знание основных формальных элементов композиции: принципа </w:t>
      </w:r>
      <w:proofErr w:type="spellStart"/>
      <w:r w:rsidRPr="00607F27">
        <w:rPr>
          <w:rFonts w:ascii="Times New Roman" w:eastAsia="Times New Roman" w:hAnsi="Times New Roman" w:cs="Times New Roman"/>
          <w:color w:val="22272F"/>
          <w:sz w:val="23"/>
          <w:szCs w:val="23"/>
        </w:rPr>
        <w:t>трехкомпонентности</w:t>
      </w:r>
      <w:proofErr w:type="spellEnd"/>
      <w:r w:rsidRPr="00607F27">
        <w:rPr>
          <w:rFonts w:ascii="Times New Roman" w:eastAsia="Times New Roman" w:hAnsi="Times New Roman" w:cs="Times New Roman"/>
          <w:color w:val="22272F"/>
          <w:sz w:val="23"/>
          <w:szCs w:val="23"/>
        </w:rPr>
        <w:t xml:space="preserve">, силуэта, ритма, пластического контраста, соразмерности, </w:t>
      </w:r>
      <w:proofErr w:type="spellStart"/>
      <w:r w:rsidRPr="00607F27">
        <w:rPr>
          <w:rFonts w:ascii="Times New Roman" w:eastAsia="Times New Roman" w:hAnsi="Times New Roman" w:cs="Times New Roman"/>
          <w:color w:val="22272F"/>
          <w:sz w:val="23"/>
          <w:szCs w:val="23"/>
        </w:rPr>
        <w:t>центричности-децентричности</w:t>
      </w:r>
      <w:proofErr w:type="spellEnd"/>
      <w:r w:rsidRPr="00607F27">
        <w:rPr>
          <w:rFonts w:ascii="Times New Roman" w:eastAsia="Times New Roman" w:hAnsi="Times New Roman" w:cs="Times New Roman"/>
          <w:color w:val="22272F"/>
          <w:sz w:val="23"/>
          <w:szCs w:val="23"/>
        </w:rPr>
        <w:t>, статики-динамики, симметрии-асимметрии;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работать с различными материалами;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выбирать колористические решения в этюдах, зарисовках, набросках;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организации плоскости листа, композиционного решения изображения;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передачи формы, характера предмета;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наличие творческой инициативы, понимания выразительности цветового и композиционного решения;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наличие образного мышления, памяти, эстетического отношения к действительности.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3.4.2. Прикладное творчество:</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понятий "декоративно-прикладное искусство", "художественные промыслы";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различных видов и техник декоративно-прикладной деятельности;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работать с различными материалами;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работать в различных техниках: плетения, аппликации, коллажа, конструирования;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изготавливать игрушки из различных материалов;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заполнения объемной формы узором;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ритмического заполнения поверхности;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проведения объемно-декоративных работ рельефного изображения.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3.4.3. Лепка: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607F27">
        <w:rPr>
          <w:rFonts w:ascii="Times New Roman" w:eastAsia="Times New Roman" w:hAnsi="Times New Roman" w:cs="Times New Roman"/>
          <w:color w:val="22272F"/>
          <w:sz w:val="23"/>
          <w:szCs w:val="23"/>
        </w:rP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оборудования и пластических материалов;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наблюдать предмет, анализировать его объем, пропорции, форму;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передавать массу, объем, пропорции, характерные особенности предметов;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работать с натуры и по памяти;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применять технические приемы лепки рельефа и росписи;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конструктивного и пластического способов лепки.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3.4.4. Рисунок:</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понятий: "пропорция", "симметрия", "светотень";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законов перспективы;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использования приемов линейной и воздушной перспективы;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моделировать форму сложных предметов тоном;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последовательно вести длительную постановку;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рисовать по памяти предметы в разных несложных положениях;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умение принимать выразительное решение постановок с передачей их эмоционального состояния;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владения линией, штрихом, пятном;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в выполнении линейного и живописного рисунка;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передачи фактуры и материала предмета;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передачи пространства средствами штриха и светотени.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3.4.5. Живопись: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свойств живописных материалов, их возможностей и эстетических качеств;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разнообразных техник живописи;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художественных и эстетических свой</w:t>
      </w:r>
      <w:proofErr w:type="gramStart"/>
      <w:r w:rsidRPr="00607F27">
        <w:rPr>
          <w:rFonts w:ascii="Times New Roman" w:eastAsia="Times New Roman" w:hAnsi="Times New Roman" w:cs="Times New Roman"/>
          <w:color w:val="22272F"/>
          <w:sz w:val="23"/>
          <w:szCs w:val="23"/>
        </w:rPr>
        <w:t>ств цв</w:t>
      </w:r>
      <w:proofErr w:type="gramEnd"/>
      <w:r w:rsidRPr="00607F27">
        <w:rPr>
          <w:rFonts w:ascii="Times New Roman" w:eastAsia="Times New Roman" w:hAnsi="Times New Roman" w:cs="Times New Roman"/>
          <w:color w:val="22272F"/>
          <w:sz w:val="23"/>
          <w:szCs w:val="23"/>
        </w:rPr>
        <w:t>ета, основных закономерностей создания цветового строя;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видеть и передавать цветовые отношения в условиях пространственно-воздушной среды;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изображать объекты предметного мира, пространство, фигуру человека;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в использовании основных техник и материалов;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последовательного ведения живописной работы.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3.4.6. Композиция станковая: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элементов композиции, закономерностей построения художественной формы;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принципов сбора и систематизации подготовительного материала и способов его применения для воплощения творческого замысла;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использовать средства живописи, их изобразительно-выразительные возможности;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находить живописно-пластические решения для каждой творческой задачи;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работы по композиции.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3.4.7. Беседы об искусстве: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особенностей языка различных видов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первичные навыки анализа произведения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восприятия художественного образа.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3.4.8. История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этапов развития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первичные знания о роли и значении изобразительного искусства в системе культуры, духовно-нравственном развитии человека;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понятий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знание основных художественных школ в </w:t>
      </w:r>
      <w:proofErr w:type="spellStart"/>
      <w:proofErr w:type="gramStart"/>
      <w:r w:rsidRPr="00607F27">
        <w:rPr>
          <w:rFonts w:ascii="Times New Roman" w:eastAsia="Times New Roman" w:hAnsi="Times New Roman" w:cs="Times New Roman"/>
          <w:color w:val="22272F"/>
          <w:sz w:val="23"/>
          <w:szCs w:val="23"/>
        </w:rPr>
        <w:t>западно-европейском</w:t>
      </w:r>
      <w:proofErr w:type="spellEnd"/>
      <w:proofErr w:type="gramEnd"/>
      <w:r w:rsidRPr="00607F27">
        <w:rPr>
          <w:rFonts w:ascii="Times New Roman" w:eastAsia="Times New Roman" w:hAnsi="Times New Roman" w:cs="Times New Roman"/>
          <w:color w:val="22272F"/>
          <w:sz w:val="23"/>
          <w:szCs w:val="23"/>
        </w:rPr>
        <w:t xml:space="preserve"> и русском изобразительном искусстве;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выделять основные черты художественного стиля;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выявлять средства выразительности, которыми пользуется художник;</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в устной и письменной форме излагать свои мысли о творчестве художников;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анализа творческих направлений и творчества отдельного художника;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анализа произведения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3.4.9. Пленэр:</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 закономерностях построения художественной формы, особенностях ее восприятия и воплощения;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способов передачи пространства, движущейся и меняющейся натуры, законов линейной перспективы, равновесия, плановости;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передавать настроение, состояние в колористическом решении пейзажа;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применять сформированные навыки по предметам: рисунок, живопись, композиция;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сочетать различные виды этюдов, набросков в работе над композиционными эскизами;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восприятия натуры в естественной природной среде;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передачи световоздушной перспективы;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техники работы над жанровым эскизом с подробной проработкой деталей.</w:t>
      </w:r>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lastRenderedPageBreak/>
        <w:t>IV. Требования к структуре программы "Живопись"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4.1. </w:t>
      </w:r>
      <w:hyperlink r:id="rId12" w:anchor="/document/70153526/entry/20" w:history="1">
        <w:r w:rsidRPr="00607F27">
          <w:rPr>
            <w:rFonts w:ascii="Times New Roman" w:eastAsia="Times New Roman" w:hAnsi="Times New Roman" w:cs="Times New Roman"/>
            <w:color w:val="3272C0"/>
            <w:sz w:val="23"/>
          </w:rPr>
          <w:t>Программа "Живопись"</w:t>
        </w:r>
      </w:hyperlink>
      <w:r w:rsidRPr="00607F27">
        <w:rPr>
          <w:rFonts w:ascii="Times New Roman" w:eastAsia="Times New Roman" w:hAnsi="Times New Roman" w:cs="Times New Roman"/>
          <w:color w:val="22272F"/>
          <w:sz w:val="23"/>
          <w:szCs w:val="23"/>
        </w:rPr>
        <w:t> определяет содержание и организацию образовательного процесса в </w:t>
      </w:r>
      <w:hyperlink r:id="rId13"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607F27">
        <w:rPr>
          <w:rFonts w:ascii="Times New Roman" w:eastAsia="Times New Roman" w:hAnsi="Times New Roman" w:cs="Times New Roman"/>
          <w:color w:val="22272F"/>
          <w:sz w:val="23"/>
          <w:szCs w:val="23"/>
        </w:rPr>
        <w:t>Программа "Живопись", разработанная ОУ на основании настоящих </w:t>
      </w:r>
      <w:hyperlink r:id="rId14" w:anchor="/document/70153526/entry/23" w:history="1">
        <w:r w:rsidRPr="00607F27">
          <w:rPr>
            <w:rFonts w:ascii="Times New Roman" w:eastAsia="Times New Roman" w:hAnsi="Times New Roman" w:cs="Times New Roman"/>
            <w:color w:val="3272C0"/>
            <w:sz w:val="23"/>
          </w:rPr>
          <w:t>ФГТ</w:t>
        </w:r>
      </w:hyperlink>
      <w:r w:rsidRPr="00607F27">
        <w:rPr>
          <w:rFonts w:ascii="Times New Roman" w:eastAsia="Times New Roman" w:hAnsi="Times New Roman" w:cs="Times New Roman"/>
          <w:color w:val="22272F"/>
          <w:sz w:val="23"/>
          <w:szCs w:val="23"/>
        </w:rPr>
        <w:t>, должна содержать следующие разделы:</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пояснительную записку;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планируемые результаты освоения </w:t>
      </w:r>
      <w:proofErr w:type="gramStart"/>
      <w:r w:rsidRPr="00607F27">
        <w:rPr>
          <w:rFonts w:ascii="Times New Roman" w:eastAsia="Times New Roman" w:hAnsi="Times New Roman" w:cs="Times New Roman"/>
          <w:color w:val="22272F"/>
          <w:sz w:val="23"/>
          <w:szCs w:val="23"/>
        </w:rPr>
        <w:t>обучающимися</w:t>
      </w:r>
      <w:proofErr w:type="gramEnd"/>
      <w:r w:rsidRPr="00607F27">
        <w:rPr>
          <w:rFonts w:ascii="Times New Roman" w:eastAsia="Times New Roman" w:hAnsi="Times New Roman" w:cs="Times New Roman"/>
          <w:color w:val="22272F"/>
          <w:sz w:val="23"/>
          <w:szCs w:val="23"/>
        </w:rPr>
        <w:t> </w:t>
      </w:r>
      <w:hyperlink r:id="rId15"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учебный план;</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график образовательного процесса;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программы учебных предметов;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систему и критерии оценок промежуточной и итоговой аттестации результатов освоения ОП </w:t>
      </w:r>
      <w:proofErr w:type="gramStart"/>
      <w:r w:rsidRPr="00607F27">
        <w:rPr>
          <w:rFonts w:ascii="Times New Roman" w:eastAsia="Times New Roman" w:hAnsi="Times New Roman" w:cs="Times New Roman"/>
          <w:color w:val="22272F"/>
          <w:sz w:val="23"/>
          <w:szCs w:val="23"/>
        </w:rPr>
        <w:t>обучающимися</w:t>
      </w:r>
      <w:proofErr w:type="gramEnd"/>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программу творческой, методической и культурно-просветительской деятельности ОУ.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rsidRPr="00607F27">
        <w:rPr>
          <w:rFonts w:ascii="Times New Roman" w:eastAsia="Times New Roman" w:hAnsi="Times New Roman" w:cs="Times New Roman"/>
          <w:color w:val="22272F"/>
          <w:sz w:val="23"/>
          <w:szCs w:val="23"/>
        </w:rPr>
        <w:t>с</w:t>
      </w:r>
      <w:proofErr w:type="gramEnd"/>
      <w:r w:rsidRPr="00607F27">
        <w:rPr>
          <w:rFonts w:ascii="Times New Roman" w:eastAsia="Times New Roman" w:hAnsi="Times New Roman" w:cs="Times New Roman"/>
          <w:color w:val="22272F"/>
          <w:sz w:val="23"/>
          <w:szCs w:val="23"/>
        </w:rPr>
        <w:t xml:space="preserve"> настоящими ФГТ.</w:t>
      </w:r>
    </w:p>
    <w:p w:rsidR="00607F27" w:rsidRPr="00607F27" w:rsidRDefault="003E54EF" w:rsidP="00F66900">
      <w:pPr>
        <w:spacing w:after="0" w:line="240" w:lineRule="auto"/>
        <w:jc w:val="both"/>
        <w:rPr>
          <w:rFonts w:ascii="Times New Roman" w:eastAsia="Times New Roman" w:hAnsi="Times New Roman" w:cs="Times New Roman"/>
          <w:color w:val="464C55"/>
          <w:sz w:val="20"/>
          <w:szCs w:val="20"/>
        </w:rPr>
      </w:pPr>
      <w:hyperlink r:id="rId16" w:anchor="/document/70357302/entry/12" w:history="1">
        <w:r w:rsidR="00607F27" w:rsidRPr="00607F27">
          <w:rPr>
            <w:rFonts w:ascii="Times New Roman" w:eastAsia="Times New Roman" w:hAnsi="Times New Roman" w:cs="Times New Roman"/>
            <w:color w:val="3272C0"/>
            <w:sz w:val="20"/>
          </w:rPr>
          <w:t>Приказом</w:t>
        </w:r>
      </w:hyperlink>
      <w:r w:rsidR="00607F27" w:rsidRPr="00607F27">
        <w:rPr>
          <w:rFonts w:ascii="Times New Roman" w:eastAsia="Times New Roman" w:hAnsi="Times New Roman" w:cs="Times New Roman"/>
          <w:color w:val="464C55"/>
          <w:sz w:val="20"/>
          <w:szCs w:val="20"/>
        </w:rPr>
        <w:t> Минкультуры РФ от 26 марта 2013 г. N 279 в пункт 4.2 внесены изменения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4.2. Программа "Живопись" может включать как один, так и несколько учебных планов в соответствии со сроками обучения, обозначенными в </w:t>
      </w:r>
      <w:hyperlink r:id="rId17" w:anchor="/document/70153526/entry/15" w:history="1">
        <w:r w:rsidRPr="00607F27">
          <w:rPr>
            <w:rFonts w:ascii="Times New Roman" w:eastAsia="Times New Roman" w:hAnsi="Times New Roman" w:cs="Times New Roman"/>
            <w:color w:val="3272C0"/>
            <w:sz w:val="23"/>
          </w:rPr>
          <w:t>пункте 1.5</w:t>
        </w:r>
      </w:hyperlink>
      <w:r w:rsidRPr="00607F27">
        <w:rPr>
          <w:rFonts w:ascii="Times New Roman" w:eastAsia="Times New Roman" w:hAnsi="Times New Roman" w:cs="Times New Roman"/>
          <w:color w:val="22272F"/>
          <w:sz w:val="23"/>
          <w:szCs w:val="23"/>
        </w:rPr>
        <w:t>. настоящих ФГТ.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Учебный план программы "Живопись" должен предусматривать следующие предметные области: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изобразительное творчество;</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пленэрные занятия;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история искусств</w:t>
      </w:r>
    </w:p>
    <w:p w:rsidR="00607F27" w:rsidRPr="00607F27" w:rsidRDefault="00607F27" w:rsidP="00607F27">
      <w:pPr>
        <w:spacing w:before="100" w:beforeAutospacing="1" w:after="100" w:afterAutospacing="1" w:line="240" w:lineRule="auto"/>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 разделы:</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консультации;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промежуточная аттестация;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итоговая аттестация.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Предметные области имеют обязательную и вариативную части, которые состоят из учебных предметов.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- 495 часов, УП.05.Рисунок - 561 час, УП.06.Композиция станковая - 363 часа;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ПО.02.История искусств: УП.01.Беседы об искусстве - 98 часов, УП.02.История изобразительного искусства - 165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ПО.03.Пленэрные занятия: УП.01.Пленэр - 140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При реализации программы "Живопись" с дополнительным годом обучения </w:t>
      </w:r>
      <w:proofErr w:type="gramStart"/>
      <w:r w:rsidRPr="00607F27">
        <w:rPr>
          <w:rFonts w:ascii="Times New Roman" w:eastAsia="Times New Roman" w:hAnsi="Times New Roman" w:cs="Times New Roman"/>
          <w:color w:val="22272F"/>
          <w:sz w:val="23"/>
          <w:szCs w:val="23"/>
        </w:rPr>
        <w:t>к</w:t>
      </w:r>
      <w:proofErr w:type="gramEnd"/>
      <w:r w:rsidRPr="00607F27">
        <w:rPr>
          <w:rFonts w:ascii="Times New Roman" w:eastAsia="Times New Roman" w:hAnsi="Times New Roman" w:cs="Times New Roman"/>
          <w:color w:val="22272F"/>
          <w:sz w:val="23"/>
          <w:szCs w:val="23"/>
        </w:rPr>
        <w:t> </w:t>
      </w:r>
      <w:hyperlink r:id="rId18"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 </w:t>
      </w:r>
      <w:proofErr w:type="gramStart"/>
      <w:r w:rsidRPr="00607F27">
        <w:rPr>
          <w:rFonts w:ascii="Times New Roman" w:eastAsia="Times New Roman" w:hAnsi="Times New Roman" w:cs="Times New Roman"/>
          <w:color w:val="22272F"/>
          <w:sz w:val="23"/>
          <w:szCs w:val="23"/>
        </w:rPr>
        <w:t>со</w:t>
      </w:r>
      <w:proofErr w:type="gramEnd"/>
      <w:r w:rsidRPr="00607F27">
        <w:rPr>
          <w:rFonts w:ascii="Times New Roman" w:eastAsia="Times New Roman" w:hAnsi="Times New Roman" w:cs="Times New Roman"/>
          <w:color w:val="22272F"/>
          <w:sz w:val="23"/>
          <w:szCs w:val="23"/>
        </w:rP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ПО.01.Художественное творчество: УП.01.Основы изобразительной грамоты и рисование - 196 часов, УП.02.Прикладное творчество - 196 часов, УП.03.Лепка - 196 часов, УП.04.Живопись - 594 часа</w:t>
      </w:r>
      <w:proofErr w:type="gramStart"/>
      <w:r w:rsidRPr="00607F27">
        <w:rPr>
          <w:rFonts w:ascii="Times New Roman" w:eastAsia="Times New Roman" w:hAnsi="Times New Roman" w:cs="Times New Roman"/>
          <w:color w:val="22272F"/>
          <w:sz w:val="23"/>
          <w:szCs w:val="23"/>
        </w:rPr>
        <w:t>,У</w:t>
      </w:r>
      <w:proofErr w:type="gramEnd"/>
      <w:r w:rsidRPr="00607F27">
        <w:rPr>
          <w:rFonts w:ascii="Times New Roman" w:eastAsia="Times New Roman" w:hAnsi="Times New Roman" w:cs="Times New Roman"/>
          <w:color w:val="22272F"/>
          <w:sz w:val="23"/>
          <w:szCs w:val="23"/>
        </w:rPr>
        <w:t>П.05.Рисунок - 660 часов, УП.06.Композиция станковая - 429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ПО.02.История искусств: УП.01.Беседы об искусстве - 98 часов, УП.02.История изобразительного искусства - 214,5 часа;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ПО.03.Пленэрные занятия: УП.01.Пленэр - 168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ПО.01 .Художественное творчество: УП.01.Живопись - 495 часов, УП.02.Рисунок - 561 час, УП.03.Композиция станковая - 363 часа;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ПО.02.История искусств: УП.01.Беседы об искусстве - 49,5 часа, УП.02.История изобразительного искусства - 198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ПО.03.Пленэрные занятия: УП.01.Пленэр - 112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При реализации программы "Живопись" с дополнительным годом обучения </w:t>
      </w:r>
      <w:proofErr w:type="gramStart"/>
      <w:r w:rsidRPr="00607F27">
        <w:rPr>
          <w:rFonts w:ascii="Times New Roman" w:eastAsia="Times New Roman" w:hAnsi="Times New Roman" w:cs="Times New Roman"/>
          <w:color w:val="22272F"/>
          <w:sz w:val="23"/>
          <w:szCs w:val="23"/>
        </w:rPr>
        <w:t>к</w:t>
      </w:r>
      <w:proofErr w:type="gramEnd"/>
      <w:r w:rsidRPr="00607F27">
        <w:rPr>
          <w:rFonts w:ascii="Times New Roman" w:eastAsia="Times New Roman" w:hAnsi="Times New Roman" w:cs="Times New Roman"/>
          <w:color w:val="22272F"/>
          <w:sz w:val="23"/>
          <w:szCs w:val="23"/>
        </w:rPr>
        <w:t xml:space="preserve"> ОП </w:t>
      </w:r>
      <w:proofErr w:type="gramStart"/>
      <w:r w:rsidRPr="00607F27">
        <w:rPr>
          <w:rFonts w:ascii="Times New Roman" w:eastAsia="Times New Roman" w:hAnsi="Times New Roman" w:cs="Times New Roman"/>
          <w:color w:val="22272F"/>
          <w:sz w:val="23"/>
          <w:szCs w:val="23"/>
        </w:rPr>
        <w:t>со</w:t>
      </w:r>
      <w:proofErr w:type="gramEnd"/>
      <w:r w:rsidRPr="00607F27">
        <w:rPr>
          <w:rFonts w:ascii="Times New Roman" w:eastAsia="Times New Roman" w:hAnsi="Times New Roman" w:cs="Times New Roman"/>
          <w:color w:val="22272F"/>
          <w:sz w:val="23"/>
          <w:szCs w:val="23"/>
        </w:rP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ПО.01.Художественное творчество: УП.01.Живопись - 594 часа, УП.02.Рисунок - 660 часов, УП.03.Композиция станковая - 429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ПО.02.История искусств: УП.01.Беседы об искусстве - 49,5 часа, УП.02.История изобразительного искусства - 227,5 часа;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ПО.03.Пленэрные занятия: УП.01.Пленэр - 140 часов.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607F27">
        <w:rPr>
          <w:rFonts w:ascii="Times New Roman" w:eastAsia="Times New Roman" w:hAnsi="Times New Roman" w:cs="Times New Roman"/>
          <w:color w:val="22272F"/>
          <w:sz w:val="23"/>
          <w:szCs w:val="23"/>
        </w:rPr>
        <w:t>обучающимися</w:t>
      </w:r>
      <w:proofErr w:type="gramEnd"/>
      <w:r w:rsidRPr="00607F27">
        <w:rPr>
          <w:rFonts w:ascii="Times New Roman" w:eastAsia="Times New Roman" w:hAnsi="Times New Roman" w:cs="Times New Roman"/>
          <w:color w:val="22272F"/>
          <w:sz w:val="23"/>
          <w:szCs w:val="23"/>
        </w:rPr>
        <w:t xml:space="preserve"> </w:t>
      </w:r>
      <w:r w:rsidRPr="00607F27">
        <w:rPr>
          <w:rFonts w:ascii="Times New Roman" w:eastAsia="Times New Roman" w:hAnsi="Times New Roman" w:cs="Times New Roman"/>
          <w:color w:val="22272F"/>
          <w:sz w:val="23"/>
          <w:szCs w:val="23"/>
        </w:rPr>
        <w:lastRenderedPageBreak/>
        <w:t>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4.3. Объем максимальной учебной нагрузки обучающихся не должен превышать 26 часов в неделю. </w:t>
      </w:r>
      <w:proofErr w:type="gramStart"/>
      <w:r w:rsidRPr="00607F27">
        <w:rPr>
          <w:rFonts w:ascii="Times New Roman" w:eastAsia="Times New Roman" w:hAnsi="Times New Roman" w:cs="Times New Roman"/>
          <w:color w:val="22272F"/>
          <w:sz w:val="23"/>
          <w:szCs w:val="23"/>
        </w:rP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hyperlink r:id="rId19"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w:t>
      </w:r>
      <w:proofErr w:type="gramEnd"/>
    </w:p>
    <w:p w:rsidR="00607F27" w:rsidRPr="00607F27" w:rsidRDefault="00607F27" w:rsidP="00607F27">
      <w:pPr>
        <w:spacing w:before="100" w:beforeAutospacing="1" w:after="100" w:afterAutospacing="1" w:line="240" w:lineRule="auto"/>
        <w:jc w:val="center"/>
        <w:rPr>
          <w:rFonts w:ascii="Times New Roman" w:eastAsia="Times New Roman" w:hAnsi="Times New Roman" w:cs="Times New Roman"/>
          <w:color w:val="22272F"/>
          <w:sz w:val="32"/>
          <w:szCs w:val="32"/>
        </w:rPr>
      </w:pPr>
      <w:r w:rsidRPr="00607F27">
        <w:rPr>
          <w:rFonts w:ascii="Times New Roman" w:eastAsia="Times New Roman" w:hAnsi="Times New Roman" w:cs="Times New Roman"/>
          <w:color w:val="22272F"/>
          <w:sz w:val="32"/>
          <w:szCs w:val="32"/>
        </w:rPr>
        <w:t>V. Требования к условиям реализации программы "Живопись"</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5.1. Требования к условиям реализации </w:t>
      </w:r>
      <w:hyperlink r:id="rId20" w:anchor="/document/70153526/entry/20" w:history="1">
        <w:r w:rsidRPr="00607F27">
          <w:rPr>
            <w:rFonts w:ascii="Times New Roman" w:eastAsia="Times New Roman" w:hAnsi="Times New Roman" w:cs="Times New Roman"/>
            <w:color w:val="3272C0"/>
            <w:sz w:val="23"/>
          </w:rPr>
          <w:t>программы "Живопись"</w:t>
        </w:r>
      </w:hyperlink>
      <w:r w:rsidRPr="00607F27">
        <w:rPr>
          <w:rFonts w:ascii="Times New Roman" w:eastAsia="Times New Roman" w:hAnsi="Times New Roman" w:cs="Times New Roman"/>
          <w:color w:val="22272F"/>
          <w:sz w:val="23"/>
          <w:szCs w:val="23"/>
        </w:rPr>
        <w:t>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w:t>
      </w:r>
      <w:hyperlink r:id="rId21"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5.2. </w:t>
      </w:r>
      <w:proofErr w:type="gramStart"/>
      <w:r w:rsidRPr="00607F27">
        <w:rPr>
          <w:rFonts w:ascii="Times New Roman" w:eastAsia="Times New Roman" w:hAnsi="Times New Roman" w:cs="Times New Roman"/>
          <w:color w:val="22272F"/>
          <w:sz w:val="23"/>
          <w:szCs w:val="23"/>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w:t>
      </w:r>
      <w:hyperlink r:id="rId22"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 должно создать комфортную развивающую образовательную среду, обеспечивающую возможность:</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выявления и развития одаренных детей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организации посещений </w:t>
      </w:r>
      <w:proofErr w:type="gramStart"/>
      <w:r w:rsidRPr="00607F27">
        <w:rPr>
          <w:rFonts w:ascii="Times New Roman" w:eastAsia="Times New Roman" w:hAnsi="Times New Roman" w:cs="Times New Roman"/>
          <w:color w:val="22272F"/>
          <w:sz w:val="23"/>
          <w:szCs w:val="23"/>
        </w:rPr>
        <w:t>обучающимися</w:t>
      </w:r>
      <w:proofErr w:type="gramEnd"/>
      <w:r w:rsidRPr="00607F27">
        <w:rPr>
          <w:rFonts w:ascii="Times New Roman" w:eastAsia="Times New Roman" w:hAnsi="Times New Roman" w:cs="Times New Roman"/>
          <w:color w:val="22272F"/>
          <w:sz w:val="23"/>
          <w:szCs w:val="23"/>
        </w:rPr>
        <w:t xml:space="preserve"> учреждений культуры и организаций (выставочных залов, музеев, театров, филармоний и др.);</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эффективной самостоятельной работы обучающихся при поддержке педагогических работников и родителей (законных представителей) обучающихся;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эффективного управления ОУ.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5.4. В учебном году предусматриваются каникулы в объеме не менее 4 недель, в первом классе для обучающихся </w:t>
      </w:r>
      <w:proofErr w:type="gramStart"/>
      <w:r w:rsidRPr="00607F27">
        <w:rPr>
          <w:rFonts w:ascii="Times New Roman" w:eastAsia="Times New Roman" w:hAnsi="Times New Roman" w:cs="Times New Roman"/>
          <w:color w:val="22272F"/>
          <w:sz w:val="23"/>
          <w:szCs w:val="23"/>
        </w:rPr>
        <w:t>по</w:t>
      </w:r>
      <w:proofErr w:type="gramEnd"/>
      <w:r w:rsidRPr="00607F27">
        <w:rPr>
          <w:rFonts w:ascii="Times New Roman" w:eastAsia="Times New Roman" w:hAnsi="Times New Roman" w:cs="Times New Roman"/>
          <w:color w:val="22272F"/>
          <w:sz w:val="23"/>
          <w:szCs w:val="23"/>
        </w:rPr>
        <w:t> </w:t>
      </w:r>
      <w:hyperlink r:id="rId23"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 </w:t>
      </w:r>
      <w:proofErr w:type="gramStart"/>
      <w:r w:rsidRPr="00607F27">
        <w:rPr>
          <w:rFonts w:ascii="Times New Roman" w:eastAsia="Times New Roman" w:hAnsi="Times New Roman" w:cs="Times New Roman"/>
          <w:color w:val="22272F"/>
          <w:sz w:val="23"/>
          <w:szCs w:val="23"/>
        </w:rPr>
        <w:t>со</w:t>
      </w:r>
      <w:proofErr w:type="gramEnd"/>
      <w:r w:rsidRPr="00607F27">
        <w:rPr>
          <w:rFonts w:ascii="Times New Roman" w:eastAsia="Times New Roman" w:hAnsi="Times New Roman" w:cs="Times New Roman"/>
          <w:color w:val="22272F"/>
          <w:sz w:val="23"/>
          <w:szCs w:val="23"/>
        </w:rPr>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w:t>
      </w:r>
      <w:proofErr w:type="gramStart"/>
      <w:r w:rsidRPr="00607F27">
        <w:rPr>
          <w:rFonts w:ascii="Times New Roman" w:eastAsia="Times New Roman" w:hAnsi="Times New Roman" w:cs="Times New Roman"/>
          <w:color w:val="22272F"/>
          <w:sz w:val="23"/>
          <w:szCs w:val="23"/>
        </w:rPr>
        <w:t>месяце</w:t>
      </w:r>
      <w:proofErr w:type="gramEnd"/>
      <w:r w:rsidRPr="00607F27">
        <w:rPr>
          <w:rFonts w:ascii="Times New Roman" w:eastAsia="Times New Roman" w:hAnsi="Times New Roman" w:cs="Times New Roman"/>
          <w:color w:val="22272F"/>
          <w:sz w:val="23"/>
          <w:szCs w:val="23"/>
        </w:rPr>
        <w:t xml:space="preserve"> и рассредоточено в различные периоды учебного года. Всего объем времени, отводимый на занятия пленэром, составляет 28 часов в год.</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не предусмотрено.</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5.8. Программа "Живопись" обеспечивается учебно-методической документацией по всем учебным предметам.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5.9. Внеаудиторная (самостоятельная) работа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5.10. </w:t>
      </w:r>
      <w:proofErr w:type="gramStart"/>
      <w:r w:rsidRPr="00607F27">
        <w:rPr>
          <w:rFonts w:ascii="Times New Roman" w:eastAsia="Times New Roman" w:hAnsi="Times New Roman" w:cs="Times New Roman"/>
          <w:color w:val="22272F"/>
          <w:sz w:val="23"/>
          <w:szCs w:val="23"/>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w:t>
      </w:r>
      <w:hyperlink r:id="rId24"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 Консультации могут проводиться рассредоточено или в счет резерва учебного времени в следующем объеме: 113 часов при реализации </w:t>
      </w:r>
      <w:hyperlink r:id="rId25" w:anchor="/document/70153526/entry/21" w:history="1">
        <w:r w:rsidRPr="00607F27">
          <w:rPr>
            <w:rFonts w:ascii="Times New Roman" w:eastAsia="Times New Roman" w:hAnsi="Times New Roman" w:cs="Times New Roman"/>
            <w:color w:val="3272C0"/>
            <w:sz w:val="23"/>
          </w:rPr>
          <w:t>ОП</w:t>
        </w:r>
      </w:hyperlink>
      <w:r w:rsidRPr="00607F27">
        <w:rPr>
          <w:rFonts w:ascii="Times New Roman" w:eastAsia="Times New Roman" w:hAnsi="Times New Roman" w:cs="Times New Roman"/>
          <w:color w:val="22272F"/>
          <w:sz w:val="23"/>
          <w:szCs w:val="23"/>
        </w:rPr>
        <w:t> со сроком обучения 8 лет и 131 час с дополнительным годом обучения;</w:t>
      </w:r>
      <w:proofErr w:type="gramEnd"/>
      <w:r w:rsidRPr="00607F27">
        <w:rPr>
          <w:rFonts w:ascii="Times New Roman" w:eastAsia="Times New Roman" w:hAnsi="Times New Roman" w:cs="Times New Roman"/>
          <w:color w:val="22272F"/>
          <w:sz w:val="23"/>
          <w:szCs w:val="23"/>
        </w:rPr>
        <w:t xml:space="preserve">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607F27">
        <w:rPr>
          <w:rFonts w:ascii="Times New Roman" w:eastAsia="Times New Roman" w:hAnsi="Times New Roman" w:cs="Times New Roman"/>
          <w:color w:val="22272F"/>
          <w:sz w:val="23"/>
          <w:szCs w:val="23"/>
        </w:rPr>
        <w:t>,</w:t>
      </w:r>
      <w:proofErr w:type="gramEnd"/>
      <w:r w:rsidRPr="00607F27">
        <w:rPr>
          <w:rFonts w:ascii="Times New Roman" w:eastAsia="Times New Roman" w:hAnsi="Times New Roman" w:cs="Times New Roman"/>
          <w:color w:val="22272F"/>
          <w:sz w:val="23"/>
          <w:szCs w:val="23"/>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5.11. Оценка качества реализации ОП включает в себя текущий контроль успеваемости, промежуточную и итоговую аттестацию обучающихся.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проводится в счет аудиторного времени, предусмотренного на учебный предмет.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Содержание промежуточной аттестации и условия ее проведения разрабатываются ОУ самостоятельно на основании настоящих </w:t>
      </w:r>
      <w:hyperlink r:id="rId26" w:anchor="/document/70153526/entry/23" w:history="1">
        <w:r w:rsidRPr="00607F27">
          <w:rPr>
            <w:rFonts w:ascii="Times New Roman" w:eastAsia="Times New Roman" w:hAnsi="Times New Roman" w:cs="Times New Roman"/>
            <w:color w:val="3272C0"/>
            <w:sz w:val="23"/>
          </w:rPr>
          <w:t>ФГТ</w:t>
        </w:r>
      </w:hyperlink>
      <w:r w:rsidRPr="00607F27">
        <w:rPr>
          <w:rFonts w:ascii="Times New Roman" w:eastAsia="Times New Roman" w:hAnsi="Times New Roman" w:cs="Times New Roman"/>
          <w:color w:val="22272F"/>
          <w:sz w:val="23"/>
          <w:szCs w:val="23"/>
        </w:rPr>
        <w:t>.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Фонды оценочных средств должны быть полными и адекватными отображениями настоящих ФГТ, соответствовать целям и задачам программы "Живопись" и её учебному плану. Фонды оценочных сре</w:t>
      </w:r>
      <w:proofErr w:type="gramStart"/>
      <w:r w:rsidRPr="00607F27">
        <w:rPr>
          <w:rFonts w:ascii="Times New Roman" w:eastAsia="Times New Roman" w:hAnsi="Times New Roman" w:cs="Times New Roman"/>
          <w:color w:val="22272F"/>
          <w:sz w:val="23"/>
          <w:szCs w:val="23"/>
        </w:rPr>
        <w:t>дств пр</w:t>
      </w:r>
      <w:proofErr w:type="gramEnd"/>
      <w:r w:rsidRPr="00607F27">
        <w:rPr>
          <w:rFonts w:ascii="Times New Roman" w:eastAsia="Times New Roman" w:hAnsi="Times New Roman" w:cs="Times New Roman"/>
          <w:color w:val="22272F"/>
          <w:sz w:val="23"/>
          <w:szCs w:val="23"/>
        </w:rP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 xml:space="preserve">По окончании полугодий учебного года по каждому учебному предмету выставляются оценки. Оценки </w:t>
      </w:r>
      <w:proofErr w:type="gramStart"/>
      <w:r w:rsidRPr="00607F27">
        <w:rPr>
          <w:rFonts w:ascii="Times New Roman" w:eastAsia="Times New Roman" w:hAnsi="Times New Roman" w:cs="Times New Roman"/>
          <w:color w:val="22272F"/>
          <w:sz w:val="23"/>
          <w:szCs w:val="23"/>
        </w:rPr>
        <w:t>обучающимся</w:t>
      </w:r>
      <w:proofErr w:type="gramEnd"/>
      <w:r w:rsidRPr="00607F27">
        <w:rPr>
          <w:rFonts w:ascii="Times New Roman" w:eastAsia="Times New Roman" w:hAnsi="Times New Roman" w:cs="Times New Roman"/>
          <w:color w:val="22272F"/>
          <w:sz w:val="23"/>
          <w:szCs w:val="23"/>
        </w:rPr>
        <w:t xml:space="preserve"> могут выставляться и по окончании четверти.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Требования к содержанию итоговой аттестации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 xml:space="preserve"> определяются ОУ на основании настоящих ФГТ.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Итоговая аттестация проводится в форме выпускных экзаменов: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1) Композиция станковая;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2) История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607F27">
        <w:rPr>
          <w:rFonts w:ascii="Times New Roman" w:eastAsia="Times New Roman" w:hAnsi="Times New Roman" w:cs="Times New Roman"/>
          <w:color w:val="22272F"/>
          <w:sz w:val="23"/>
          <w:szCs w:val="23"/>
        </w:rPr>
        <w:t>настоящими</w:t>
      </w:r>
      <w:proofErr w:type="gramEnd"/>
      <w:r w:rsidRPr="00607F27">
        <w:rPr>
          <w:rFonts w:ascii="Times New Roman" w:eastAsia="Times New Roman" w:hAnsi="Times New Roman" w:cs="Times New Roman"/>
          <w:color w:val="22272F"/>
          <w:sz w:val="23"/>
          <w:szCs w:val="23"/>
        </w:rPr>
        <w:t xml:space="preserve"> ФГТ.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профессиональной терминологии, основных работ мастеров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знание закономерностей построения художественной формы и особенностей ее восприятия и воплощения;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умение использовать средства живописи и рисунка, их изобразительно-выразительные возможности;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навыки последовательного осуществления работы по композиции;</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наличие кругозора в области изобразительного искусства.</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rsidRPr="00607F27">
        <w:rPr>
          <w:rFonts w:ascii="Times New Roman" w:eastAsia="Times New Roman" w:hAnsi="Times New Roman" w:cs="Times New Roman"/>
          <w:color w:val="22272F"/>
          <w:sz w:val="23"/>
          <w:szCs w:val="23"/>
        </w:rPr>
        <w:t>Во время самостоятельной работы обучающиеся могут быть обеспечены доступом к сети Интернет.</w:t>
      </w:r>
      <w:proofErr w:type="gramEnd"/>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Библиотечный фонд </w:t>
      </w:r>
      <w:hyperlink r:id="rId27"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607F27">
        <w:rPr>
          <w:rFonts w:ascii="Times New Roman" w:eastAsia="Times New Roman" w:hAnsi="Times New Roman" w:cs="Times New Roman"/>
          <w:color w:val="22272F"/>
          <w:sz w:val="23"/>
          <w:szCs w:val="23"/>
        </w:rPr>
        <w:t>обучающихся</w:t>
      </w:r>
      <w:proofErr w:type="gramEnd"/>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607F27">
        <w:rPr>
          <w:rFonts w:ascii="Times New Roman" w:eastAsia="Times New Roman" w:hAnsi="Times New Roman" w:cs="Times New Roman"/>
          <w:color w:val="22272F"/>
          <w:sz w:val="23"/>
          <w:szCs w:val="23"/>
        </w:rPr>
        <w:t>данной</w:t>
      </w:r>
      <w:proofErr w:type="gramEnd"/>
      <w:r w:rsidRPr="00607F27">
        <w:rPr>
          <w:rFonts w:ascii="Times New Roman" w:eastAsia="Times New Roman" w:hAnsi="Times New Roman" w:cs="Times New Roman"/>
          <w:color w:val="22272F"/>
          <w:sz w:val="23"/>
          <w:szCs w:val="23"/>
        </w:rPr>
        <w:t xml:space="preserve"> ОП.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5.14. Финансовые условия реализации программы "Живопись" должны обеспечивать </w:t>
      </w:r>
      <w:hyperlink r:id="rId28" w:anchor="/document/70153526/entry/22" w:history="1">
        <w:r w:rsidRPr="00607F27">
          <w:rPr>
            <w:rFonts w:ascii="Times New Roman" w:eastAsia="Times New Roman" w:hAnsi="Times New Roman" w:cs="Times New Roman"/>
            <w:color w:val="3272C0"/>
            <w:sz w:val="23"/>
          </w:rPr>
          <w:t>ОУ</w:t>
        </w:r>
      </w:hyperlink>
      <w:r w:rsidRPr="00607F27">
        <w:rPr>
          <w:rFonts w:ascii="Times New Roman" w:eastAsia="Times New Roman" w:hAnsi="Times New Roman" w:cs="Times New Roman"/>
          <w:color w:val="22272F"/>
          <w:sz w:val="23"/>
          <w:szCs w:val="23"/>
        </w:rPr>
        <w:t> исполнение настоящих </w:t>
      </w:r>
      <w:hyperlink r:id="rId29" w:anchor="/document/70153526/entry/23" w:history="1">
        <w:r w:rsidRPr="00607F27">
          <w:rPr>
            <w:rFonts w:ascii="Times New Roman" w:eastAsia="Times New Roman" w:hAnsi="Times New Roman" w:cs="Times New Roman"/>
            <w:color w:val="3272C0"/>
            <w:sz w:val="23"/>
          </w:rPr>
          <w:t>ФГТ</w:t>
        </w:r>
      </w:hyperlink>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выставочный зал,</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библиотеку,</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помещения для работы со специализированными материалами (фонотеку, видеотеку, фильмотеку, </w:t>
      </w:r>
      <w:proofErr w:type="gramStart"/>
      <w:r w:rsidRPr="00607F27">
        <w:rPr>
          <w:rFonts w:ascii="Times New Roman" w:eastAsia="Times New Roman" w:hAnsi="Times New Roman" w:cs="Times New Roman"/>
          <w:color w:val="22272F"/>
          <w:sz w:val="23"/>
          <w:szCs w:val="23"/>
        </w:rPr>
        <w:t>просмотровый</w:t>
      </w:r>
      <w:proofErr w:type="gramEnd"/>
      <w:r w:rsidRPr="00607F27">
        <w:rPr>
          <w:rFonts w:ascii="Times New Roman" w:eastAsia="Times New Roman" w:hAnsi="Times New Roman" w:cs="Times New Roman"/>
          <w:color w:val="22272F"/>
          <w:sz w:val="23"/>
          <w:szCs w:val="23"/>
        </w:rPr>
        <w:t xml:space="preserve"> </w:t>
      </w:r>
      <w:proofErr w:type="spellStart"/>
      <w:r w:rsidRPr="00607F27">
        <w:rPr>
          <w:rFonts w:ascii="Times New Roman" w:eastAsia="Times New Roman" w:hAnsi="Times New Roman" w:cs="Times New Roman"/>
          <w:color w:val="22272F"/>
          <w:sz w:val="23"/>
          <w:szCs w:val="23"/>
        </w:rPr>
        <w:t>видеозал</w:t>
      </w:r>
      <w:proofErr w:type="spellEnd"/>
      <w:r w:rsidRPr="00607F27">
        <w:rPr>
          <w:rFonts w:ascii="Times New Roman" w:eastAsia="Times New Roman" w:hAnsi="Times New Roman" w:cs="Times New Roman"/>
          <w:color w:val="22272F"/>
          <w:sz w:val="23"/>
          <w:szCs w:val="23"/>
        </w:rPr>
        <w:t>),</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lastRenderedPageBreak/>
        <w:t>мастерские,</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учебные аудитории для групповых и мелкогрупповых занятий.</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ОУ должно иметь натюрмортный фонд и методический фонд.</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 xml:space="preserve">В случае реализации ОУ в вариативной части учебных предметов "Компьютерная графика", "Основы </w:t>
      </w:r>
      <w:proofErr w:type="spellStart"/>
      <w:proofErr w:type="gramStart"/>
      <w:r w:rsidRPr="00607F27">
        <w:rPr>
          <w:rFonts w:ascii="Times New Roman" w:eastAsia="Times New Roman" w:hAnsi="Times New Roman" w:cs="Times New Roman"/>
          <w:color w:val="22272F"/>
          <w:sz w:val="23"/>
          <w:szCs w:val="23"/>
        </w:rPr>
        <w:t>дизайн-проектирования</w:t>
      </w:r>
      <w:proofErr w:type="spellEnd"/>
      <w:proofErr w:type="gramEnd"/>
      <w:r w:rsidRPr="00607F27">
        <w:rPr>
          <w:rFonts w:ascii="Times New Roman" w:eastAsia="Times New Roman" w:hAnsi="Times New Roman" w:cs="Times New Roman"/>
          <w:color w:val="22272F"/>
          <w:sz w:val="23"/>
          <w:szCs w:val="23"/>
        </w:rPr>
        <w:t>" учебная аудитория оборудуется персональными компьютерами и соответствующим программным обеспечением.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r w:rsidRPr="00607F27">
        <w:rPr>
          <w:rFonts w:ascii="Times New Roman" w:eastAsia="Times New Roman" w:hAnsi="Times New Roman" w:cs="Times New Roman"/>
          <w:color w:val="22272F"/>
          <w:sz w:val="23"/>
          <w:szCs w:val="23"/>
        </w:rPr>
        <w:t>Материально-техническая база должна соответствовать действующим санитарным и противопожарным нормам.</w:t>
      </w:r>
    </w:p>
    <w:p w:rsidR="00607F27" w:rsidRPr="00607F27" w:rsidRDefault="00607F27" w:rsidP="00607F27">
      <w:pPr>
        <w:spacing w:before="100" w:beforeAutospacing="1" w:after="100" w:afterAutospacing="1" w:line="240" w:lineRule="auto"/>
        <w:jc w:val="both"/>
        <w:rPr>
          <w:rFonts w:ascii="Times New Roman" w:eastAsia="Times New Roman" w:hAnsi="Times New Roman" w:cs="Times New Roman"/>
          <w:color w:val="22272F"/>
          <w:sz w:val="23"/>
          <w:szCs w:val="23"/>
        </w:rPr>
      </w:pPr>
      <w:proofErr w:type="gramStart"/>
      <w:r w:rsidRPr="00607F27">
        <w:rPr>
          <w:rFonts w:ascii="Times New Roman" w:eastAsia="Times New Roman" w:hAnsi="Times New Roman" w:cs="Times New Roman"/>
          <w:color w:val="22272F"/>
          <w:sz w:val="23"/>
          <w:szCs w:val="23"/>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CB1C88" w:rsidRDefault="00CB1C88"/>
    <w:sectPr w:rsidR="00CB1C88" w:rsidSect="003E5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F27"/>
    <w:rsid w:val="003E54EF"/>
    <w:rsid w:val="00607F27"/>
    <w:rsid w:val="00CB1C88"/>
    <w:rsid w:val="00F66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EF"/>
  </w:style>
  <w:style w:type="paragraph" w:styleId="4">
    <w:name w:val="heading 4"/>
    <w:basedOn w:val="a"/>
    <w:link w:val="40"/>
    <w:uiPriority w:val="9"/>
    <w:qFormat/>
    <w:rsid w:val="00607F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07F27"/>
    <w:rPr>
      <w:rFonts w:ascii="Times New Roman" w:eastAsia="Times New Roman" w:hAnsi="Times New Roman" w:cs="Times New Roman"/>
      <w:b/>
      <w:bCs/>
      <w:sz w:val="24"/>
      <w:szCs w:val="24"/>
    </w:rPr>
  </w:style>
  <w:style w:type="paragraph" w:customStyle="1" w:styleId="s3">
    <w:name w:val="s_3"/>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07F27"/>
    <w:rPr>
      <w:color w:val="0000FF"/>
      <w:u w:val="single"/>
    </w:rPr>
  </w:style>
  <w:style w:type="paragraph" w:customStyle="1" w:styleId="s16">
    <w:name w:val="s_16"/>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07F27"/>
  </w:style>
  <w:style w:type="paragraph" w:customStyle="1" w:styleId="s22">
    <w:name w:val="s_22"/>
    <w:basedOn w:val="a"/>
    <w:rsid w:val="00607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18613">
      <w:bodyDiv w:val="1"/>
      <w:marLeft w:val="0"/>
      <w:marRight w:val="0"/>
      <w:marTop w:val="0"/>
      <w:marBottom w:val="0"/>
      <w:divBdr>
        <w:top w:val="none" w:sz="0" w:space="0" w:color="auto"/>
        <w:left w:val="none" w:sz="0" w:space="0" w:color="auto"/>
        <w:bottom w:val="none" w:sz="0" w:space="0" w:color="auto"/>
        <w:right w:val="none" w:sz="0" w:space="0" w:color="auto"/>
      </w:divBdr>
      <w:divsChild>
        <w:div w:id="161315729">
          <w:marLeft w:val="0"/>
          <w:marRight w:val="0"/>
          <w:marTop w:val="240"/>
          <w:marBottom w:val="240"/>
          <w:divBdr>
            <w:top w:val="none" w:sz="0" w:space="0" w:color="auto"/>
            <w:left w:val="none" w:sz="0" w:space="0" w:color="auto"/>
            <w:bottom w:val="none" w:sz="0" w:space="0" w:color="auto"/>
            <w:right w:val="none" w:sz="0" w:space="0" w:color="auto"/>
          </w:divBdr>
        </w:div>
        <w:div w:id="159736241">
          <w:marLeft w:val="0"/>
          <w:marRight w:val="0"/>
          <w:marTop w:val="0"/>
          <w:marBottom w:val="0"/>
          <w:divBdr>
            <w:top w:val="none" w:sz="0" w:space="0" w:color="auto"/>
            <w:left w:val="none" w:sz="0" w:space="0" w:color="auto"/>
            <w:bottom w:val="none" w:sz="0" w:space="0" w:color="auto"/>
            <w:right w:val="none" w:sz="0" w:space="0" w:color="auto"/>
          </w:divBdr>
        </w:div>
        <w:div w:id="1629774604">
          <w:marLeft w:val="0"/>
          <w:marRight w:val="0"/>
          <w:marTop w:val="0"/>
          <w:marBottom w:val="0"/>
          <w:divBdr>
            <w:top w:val="none" w:sz="0" w:space="0" w:color="auto"/>
            <w:left w:val="none" w:sz="0" w:space="0" w:color="auto"/>
            <w:bottom w:val="none" w:sz="0" w:space="0" w:color="auto"/>
            <w:right w:val="none" w:sz="0" w:space="0" w:color="auto"/>
          </w:divBdr>
        </w:div>
        <w:div w:id="1889027558">
          <w:marLeft w:val="0"/>
          <w:marRight w:val="0"/>
          <w:marTop w:val="0"/>
          <w:marBottom w:val="0"/>
          <w:divBdr>
            <w:top w:val="none" w:sz="0" w:space="0" w:color="auto"/>
            <w:left w:val="none" w:sz="0" w:space="0" w:color="auto"/>
            <w:bottom w:val="none" w:sz="0" w:space="0" w:color="auto"/>
            <w:right w:val="none" w:sz="0" w:space="0" w:color="auto"/>
          </w:divBdr>
          <w:divsChild>
            <w:div w:id="1694107071">
              <w:marLeft w:val="0"/>
              <w:marRight w:val="0"/>
              <w:marTop w:val="240"/>
              <w:marBottom w:val="240"/>
              <w:divBdr>
                <w:top w:val="none" w:sz="0" w:space="0" w:color="auto"/>
                <w:left w:val="none" w:sz="0" w:space="0" w:color="auto"/>
                <w:bottom w:val="none" w:sz="0" w:space="0" w:color="auto"/>
                <w:right w:val="none" w:sz="0" w:space="0" w:color="auto"/>
              </w:divBdr>
            </w:div>
            <w:div w:id="1951430912">
              <w:marLeft w:val="0"/>
              <w:marRight w:val="0"/>
              <w:marTop w:val="0"/>
              <w:marBottom w:val="0"/>
              <w:divBdr>
                <w:top w:val="none" w:sz="0" w:space="0" w:color="auto"/>
                <w:left w:val="none" w:sz="0" w:space="0" w:color="auto"/>
                <w:bottom w:val="none" w:sz="0" w:space="0" w:color="auto"/>
                <w:right w:val="none" w:sz="0" w:space="0" w:color="auto"/>
              </w:divBdr>
              <w:divsChild>
                <w:div w:id="1795980791">
                  <w:marLeft w:val="0"/>
                  <w:marRight w:val="0"/>
                  <w:marTop w:val="0"/>
                  <w:marBottom w:val="0"/>
                  <w:divBdr>
                    <w:top w:val="none" w:sz="0" w:space="0" w:color="auto"/>
                    <w:left w:val="none" w:sz="0" w:space="0" w:color="auto"/>
                    <w:bottom w:val="none" w:sz="0" w:space="0" w:color="auto"/>
                    <w:right w:val="none" w:sz="0" w:space="0" w:color="auto"/>
                  </w:divBdr>
                </w:div>
                <w:div w:id="253825133">
                  <w:marLeft w:val="0"/>
                  <w:marRight w:val="0"/>
                  <w:marTop w:val="0"/>
                  <w:marBottom w:val="0"/>
                  <w:divBdr>
                    <w:top w:val="none" w:sz="0" w:space="0" w:color="auto"/>
                    <w:left w:val="none" w:sz="0" w:space="0" w:color="auto"/>
                    <w:bottom w:val="none" w:sz="0" w:space="0" w:color="auto"/>
                    <w:right w:val="none" w:sz="0" w:space="0" w:color="auto"/>
                  </w:divBdr>
                </w:div>
                <w:div w:id="908535568">
                  <w:marLeft w:val="0"/>
                  <w:marRight w:val="0"/>
                  <w:marTop w:val="0"/>
                  <w:marBottom w:val="0"/>
                  <w:divBdr>
                    <w:top w:val="none" w:sz="0" w:space="0" w:color="auto"/>
                    <w:left w:val="none" w:sz="0" w:space="0" w:color="auto"/>
                    <w:bottom w:val="none" w:sz="0" w:space="0" w:color="auto"/>
                    <w:right w:val="none" w:sz="0" w:space="0" w:color="auto"/>
                  </w:divBdr>
                  <w:divsChild>
                    <w:div w:id="1103038436">
                      <w:marLeft w:val="0"/>
                      <w:marRight w:val="0"/>
                      <w:marTop w:val="240"/>
                      <w:marBottom w:val="240"/>
                      <w:divBdr>
                        <w:top w:val="none" w:sz="0" w:space="0" w:color="auto"/>
                        <w:left w:val="none" w:sz="0" w:space="0" w:color="auto"/>
                        <w:bottom w:val="none" w:sz="0" w:space="0" w:color="auto"/>
                        <w:right w:val="none" w:sz="0" w:space="0" w:color="auto"/>
                      </w:divBdr>
                    </w:div>
                  </w:divsChild>
                </w:div>
                <w:div w:id="423840521">
                  <w:marLeft w:val="0"/>
                  <w:marRight w:val="0"/>
                  <w:marTop w:val="0"/>
                  <w:marBottom w:val="0"/>
                  <w:divBdr>
                    <w:top w:val="none" w:sz="0" w:space="0" w:color="auto"/>
                    <w:left w:val="none" w:sz="0" w:space="0" w:color="auto"/>
                    <w:bottom w:val="none" w:sz="0" w:space="0" w:color="auto"/>
                    <w:right w:val="none" w:sz="0" w:space="0" w:color="auto"/>
                  </w:divBdr>
                </w:div>
                <w:div w:id="1136872879">
                  <w:marLeft w:val="0"/>
                  <w:marRight w:val="0"/>
                  <w:marTop w:val="0"/>
                  <w:marBottom w:val="0"/>
                  <w:divBdr>
                    <w:top w:val="none" w:sz="0" w:space="0" w:color="auto"/>
                    <w:left w:val="none" w:sz="0" w:space="0" w:color="auto"/>
                    <w:bottom w:val="none" w:sz="0" w:space="0" w:color="auto"/>
                    <w:right w:val="none" w:sz="0" w:space="0" w:color="auto"/>
                  </w:divBdr>
                </w:div>
                <w:div w:id="1597135569">
                  <w:marLeft w:val="0"/>
                  <w:marRight w:val="0"/>
                  <w:marTop w:val="0"/>
                  <w:marBottom w:val="0"/>
                  <w:divBdr>
                    <w:top w:val="none" w:sz="0" w:space="0" w:color="auto"/>
                    <w:left w:val="none" w:sz="0" w:space="0" w:color="auto"/>
                    <w:bottom w:val="none" w:sz="0" w:space="0" w:color="auto"/>
                    <w:right w:val="none" w:sz="0" w:space="0" w:color="auto"/>
                  </w:divBdr>
                </w:div>
                <w:div w:id="612633751">
                  <w:marLeft w:val="0"/>
                  <w:marRight w:val="0"/>
                  <w:marTop w:val="0"/>
                  <w:marBottom w:val="0"/>
                  <w:divBdr>
                    <w:top w:val="none" w:sz="0" w:space="0" w:color="auto"/>
                    <w:left w:val="none" w:sz="0" w:space="0" w:color="auto"/>
                    <w:bottom w:val="none" w:sz="0" w:space="0" w:color="auto"/>
                    <w:right w:val="none" w:sz="0" w:space="0" w:color="auto"/>
                  </w:divBdr>
                </w:div>
                <w:div w:id="275797067">
                  <w:marLeft w:val="0"/>
                  <w:marRight w:val="0"/>
                  <w:marTop w:val="0"/>
                  <w:marBottom w:val="0"/>
                  <w:divBdr>
                    <w:top w:val="none" w:sz="0" w:space="0" w:color="auto"/>
                    <w:left w:val="none" w:sz="0" w:space="0" w:color="auto"/>
                    <w:bottom w:val="none" w:sz="0" w:space="0" w:color="auto"/>
                    <w:right w:val="none" w:sz="0" w:space="0" w:color="auto"/>
                  </w:divBdr>
                </w:div>
              </w:divsChild>
            </w:div>
            <w:div w:id="642080211">
              <w:marLeft w:val="0"/>
              <w:marRight w:val="0"/>
              <w:marTop w:val="0"/>
              <w:marBottom w:val="0"/>
              <w:divBdr>
                <w:top w:val="none" w:sz="0" w:space="0" w:color="auto"/>
                <w:left w:val="none" w:sz="0" w:space="0" w:color="auto"/>
                <w:bottom w:val="none" w:sz="0" w:space="0" w:color="auto"/>
                <w:right w:val="none" w:sz="0" w:space="0" w:color="auto"/>
              </w:divBdr>
            </w:div>
            <w:div w:id="626089860">
              <w:marLeft w:val="0"/>
              <w:marRight w:val="0"/>
              <w:marTop w:val="0"/>
              <w:marBottom w:val="0"/>
              <w:divBdr>
                <w:top w:val="none" w:sz="0" w:space="0" w:color="auto"/>
                <w:left w:val="none" w:sz="0" w:space="0" w:color="auto"/>
                <w:bottom w:val="none" w:sz="0" w:space="0" w:color="auto"/>
                <w:right w:val="none" w:sz="0" w:space="0" w:color="auto"/>
              </w:divBdr>
              <w:divsChild>
                <w:div w:id="409083197">
                  <w:marLeft w:val="0"/>
                  <w:marRight w:val="0"/>
                  <w:marTop w:val="0"/>
                  <w:marBottom w:val="0"/>
                  <w:divBdr>
                    <w:top w:val="none" w:sz="0" w:space="0" w:color="auto"/>
                    <w:left w:val="none" w:sz="0" w:space="0" w:color="auto"/>
                    <w:bottom w:val="none" w:sz="0" w:space="0" w:color="auto"/>
                    <w:right w:val="none" w:sz="0" w:space="0" w:color="auto"/>
                  </w:divBdr>
                </w:div>
                <w:div w:id="1222868852">
                  <w:marLeft w:val="0"/>
                  <w:marRight w:val="0"/>
                  <w:marTop w:val="0"/>
                  <w:marBottom w:val="0"/>
                  <w:divBdr>
                    <w:top w:val="none" w:sz="0" w:space="0" w:color="auto"/>
                    <w:left w:val="none" w:sz="0" w:space="0" w:color="auto"/>
                    <w:bottom w:val="none" w:sz="0" w:space="0" w:color="auto"/>
                    <w:right w:val="none" w:sz="0" w:space="0" w:color="auto"/>
                  </w:divBdr>
                </w:div>
                <w:div w:id="619844950">
                  <w:marLeft w:val="0"/>
                  <w:marRight w:val="0"/>
                  <w:marTop w:val="0"/>
                  <w:marBottom w:val="0"/>
                  <w:divBdr>
                    <w:top w:val="none" w:sz="0" w:space="0" w:color="auto"/>
                    <w:left w:val="none" w:sz="0" w:space="0" w:color="auto"/>
                    <w:bottom w:val="none" w:sz="0" w:space="0" w:color="auto"/>
                    <w:right w:val="none" w:sz="0" w:space="0" w:color="auto"/>
                  </w:divBdr>
                </w:div>
                <w:div w:id="1073161246">
                  <w:marLeft w:val="0"/>
                  <w:marRight w:val="0"/>
                  <w:marTop w:val="0"/>
                  <w:marBottom w:val="0"/>
                  <w:divBdr>
                    <w:top w:val="none" w:sz="0" w:space="0" w:color="auto"/>
                    <w:left w:val="none" w:sz="0" w:space="0" w:color="auto"/>
                    <w:bottom w:val="none" w:sz="0" w:space="0" w:color="auto"/>
                    <w:right w:val="none" w:sz="0" w:space="0" w:color="auto"/>
                  </w:divBdr>
                  <w:divsChild>
                    <w:div w:id="464003182">
                      <w:marLeft w:val="0"/>
                      <w:marRight w:val="0"/>
                      <w:marTop w:val="0"/>
                      <w:marBottom w:val="0"/>
                      <w:divBdr>
                        <w:top w:val="none" w:sz="0" w:space="0" w:color="auto"/>
                        <w:left w:val="none" w:sz="0" w:space="0" w:color="auto"/>
                        <w:bottom w:val="none" w:sz="0" w:space="0" w:color="auto"/>
                        <w:right w:val="none" w:sz="0" w:space="0" w:color="auto"/>
                      </w:divBdr>
                    </w:div>
                    <w:div w:id="1063797000">
                      <w:marLeft w:val="0"/>
                      <w:marRight w:val="0"/>
                      <w:marTop w:val="0"/>
                      <w:marBottom w:val="0"/>
                      <w:divBdr>
                        <w:top w:val="none" w:sz="0" w:space="0" w:color="auto"/>
                        <w:left w:val="none" w:sz="0" w:space="0" w:color="auto"/>
                        <w:bottom w:val="none" w:sz="0" w:space="0" w:color="auto"/>
                        <w:right w:val="none" w:sz="0" w:space="0" w:color="auto"/>
                      </w:divBdr>
                    </w:div>
                    <w:div w:id="1981229454">
                      <w:marLeft w:val="0"/>
                      <w:marRight w:val="0"/>
                      <w:marTop w:val="0"/>
                      <w:marBottom w:val="0"/>
                      <w:divBdr>
                        <w:top w:val="none" w:sz="0" w:space="0" w:color="auto"/>
                        <w:left w:val="none" w:sz="0" w:space="0" w:color="auto"/>
                        <w:bottom w:val="none" w:sz="0" w:space="0" w:color="auto"/>
                        <w:right w:val="none" w:sz="0" w:space="0" w:color="auto"/>
                      </w:divBdr>
                    </w:div>
                    <w:div w:id="786852549">
                      <w:marLeft w:val="0"/>
                      <w:marRight w:val="0"/>
                      <w:marTop w:val="0"/>
                      <w:marBottom w:val="0"/>
                      <w:divBdr>
                        <w:top w:val="none" w:sz="0" w:space="0" w:color="auto"/>
                        <w:left w:val="none" w:sz="0" w:space="0" w:color="auto"/>
                        <w:bottom w:val="none" w:sz="0" w:space="0" w:color="auto"/>
                        <w:right w:val="none" w:sz="0" w:space="0" w:color="auto"/>
                      </w:divBdr>
                    </w:div>
                    <w:div w:id="615601549">
                      <w:marLeft w:val="0"/>
                      <w:marRight w:val="0"/>
                      <w:marTop w:val="0"/>
                      <w:marBottom w:val="0"/>
                      <w:divBdr>
                        <w:top w:val="none" w:sz="0" w:space="0" w:color="auto"/>
                        <w:left w:val="none" w:sz="0" w:space="0" w:color="auto"/>
                        <w:bottom w:val="none" w:sz="0" w:space="0" w:color="auto"/>
                        <w:right w:val="none" w:sz="0" w:space="0" w:color="auto"/>
                      </w:divBdr>
                    </w:div>
                    <w:div w:id="916474347">
                      <w:marLeft w:val="0"/>
                      <w:marRight w:val="0"/>
                      <w:marTop w:val="0"/>
                      <w:marBottom w:val="0"/>
                      <w:divBdr>
                        <w:top w:val="none" w:sz="0" w:space="0" w:color="auto"/>
                        <w:left w:val="none" w:sz="0" w:space="0" w:color="auto"/>
                        <w:bottom w:val="none" w:sz="0" w:space="0" w:color="auto"/>
                        <w:right w:val="none" w:sz="0" w:space="0" w:color="auto"/>
                      </w:divBdr>
                    </w:div>
                    <w:div w:id="14699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782">
          <w:marLeft w:val="0"/>
          <w:marRight w:val="0"/>
          <w:marTop w:val="0"/>
          <w:marBottom w:val="11250"/>
          <w:divBdr>
            <w:top w:val="none" w:sz="0" w:space="0" w:color="auto"/>
            <w:left w:val="none" w:sz="0" w:space="0" w:color="auto"/>
            <w:bottom w:val="none" w:sz="0" w:space="0" w:color="auto"/>
            <w:right w:val="none" w:sz="0" w:space="0" w:color="auto"/>
          </w:divBdr>
          <w:divsChild>
            <w:div w:id="616912895">
              <w:marLeft w:val="0"/>
              <w:marRight w:val="0"/>
              <w:marTop w:val="0"/>
              <w:marBottom w:val="0"/>
              <w:divBdr>
                <w:top w:val="none" w:sz="0" w:space="0" w:color="auto"/>
                <w:left w:val="none" w:sz="0" w:space="0" w:color="auto"/>
                <w:bottom w:val="none" w:sz="0" w:space="0" w:color="auto"/>
                <w:right w:val="none" w:sz="0" w:space="0" w:color="auto"/>
              </w:divBdr>
              <w:divsChild>
                <w:div w:id="884832991">
                  <w:marLeft w:val="0"/>
                  <w:marRight w:val="0"/>
                  <w:marTop w:val="0"/>
                  <w:marBottom w:val="0"/>
                  <w:divBdr>
                    <w:top w:val="none" w:sz="0" w:space="0" w:color="auto"/>
                    <w:left w:val="none" w:sz="0" w:space="0" w:color="auto"/>
                    <w:bottom w:val="none" w:sz="0" w:space="0" w:color="auto"/>
                    <w:right w:val="none" w:sz="0" w:space="0" w:color="auto"/>
                  </w:divBdr>
                  <w:divsChild>
                    <w:div w:id="1350063211">
                      <w:marLeft w:val="0"/>
                      <w:marRight w:val="0"/>
                      <w:marTop w:val="0"/>
                      <w:marBottom w:val="0"/>
                      <w:divBdr>
                        <w:top w:val="none" w:sz="0" w:space="0" w:color="auto"/>
                        <w:left w:val="none" w:sz="0" w:space="0" w:color="auto"/>
                        <w:bottom w:val="none" w:sz="0" w:space="0" w:color="auto"/>
                        <w:right w:val="none" w:sz="0" w:space="0" w:color="auto"/>
                      </w:divBdr>
                      <w:divsChild>
                        <w:div w:id="752897403">
                          <w:marLeft w:val="0"/>
                          <w:marRight w:val="0"/>
                          <w:marTop w:val="0"/>
                          <w:marBottom w:val="0"/>
                          <w:divBdr>
                            <w:top w:val="none" w:sz="0" w:space="0" w:color="auto"/>
                            <w:left w:val="none" w:sz="0" w:space="0" w:color="auto"/>
                            <w:bottom w:val="none" w:sz="0" w:space="0" w:color="auto"/>
                            <w:right w:val="none" w:sz="0" w:space="0" w:color="auto"/>
                          </w:divBdr>
                        </w:div>
                        <w:div w:id="2134667206">
                          <w:marLeft w:val="0"/>
                          <w:marRight w:val="0"/>
                          <w:marTop w:val="0"/>
                          <w:marBottom w:val="0"/>
                          <w:divBdr>
                            <w:top w:val="none" w:sz="0" w:space="0" w:color="auto"/>
                            <w:left w:val="none" w:sz="0" w:space="0" w:color="auto"/>
                            <w:bottom w:val="none" w:sz="0" w:space="0" w:color="auto"/>
                            <w:right w:val="none" w:sz="0" w:space="0" w:color="auto"/>
                          </w:divBdr>
                        </w:div>
                        <w:div w:id="6086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177">
                  <w:marLeft w:val="0"/>
                  <w:marRight w:val="0"/>
                  <w:marTop w:val="0"/>
                  <w:marBottom w:val="0"/>
                  <w:divBdr>
                    <w:top w:val="none" w:sz="0" w:space="0" w:color="auto"/>
                    <w:left w:val="none" w:sz="0" w:space="0" w:color="auto"/>
                    <w:bottom w:val="none" w:sz="0" w:space="0" w:color="auto"/>
                    <w:right w:val="none" w:sz="0" w:space="0" w:color="auto"/>
                  </w:divBdr>
                  <w:divsChild>
                    <w:div w:id="1892693839">
                      <w:marLeft w:val="0"/>
                      <w:marRight w:val="0"/>
                      <w:marTop w:val="0"/>
                      <w:marBottom w:val="0"/>
                      <w:divBdr>
                        <w:top w:val="none" w:sz="0" w:space="0" w:color="auto"/>
                        <w:left w:val="none" w:sz="0" w:space="0" w:color="auto"/>
                        <w:bottom w:val="none" w:sz="0" w:space="0" w:color="auto"/>
                        <w:right w:val="none" w:sz="0" w:space="0" w:color="auto"/>
                      </w:divBdr>
                    </w:div>
                    <w:div w:id="477113507">
                      <w:marLeft w:val="0"/>
                      <w:marRight w:val="0"/>
                      <w:marTop w:val="0"/>
                      <w:marBottom w:val="0"/>
                      <w:divBdr>
                        <w:top w:val="none" w:sz="0" w:space="0" w:color="auto"/>
                        <w:left w:val="none" w:sz="0" w:space="0" w:color="auto"/>
                        <w:bottom w:val="none" w:sz="0" w:space="0" w:color="auto"/>
                        <w:right w:val="none" w:sz="0" w:space="0" w:color="auto"/>
                      </w:divBdr>
                      <w:divsChild>
                        <w:div w:id="2095663457">
                          <w:marLeft w:val="0"/>
                          <w:marRight w:val="0"/>
                          <w:marTop w:val="240"/>
                          <w:marBottom w:val="240"/>
                          <w:divBdr>
                            <w:top w:val="none" w:sz="0" w:space="0" w:color="auto"/>
                            <w:left w:val="none" w:sz="0" w:space="0" w:color="auto"/>
                            <w:bottom w:val="none" w:sz="0" w:space="0" w:color="auto"/>
                            <w:right w:val="none" w:sz="0" w:space="0" w:color="auto"/>
                          </w:divBdr>
                        </w:div>
                      </w:divsChild>
                    </w:div>
                    <w:div w:id="288627774">
                      <w:marLeft w:val="0"/>
                      <w:marRight w:val="0"/>
                      <w:marTop w:val="0"/>
                      <w:marBottom w:val="0"/>
                      <w:divBdr>
                        <w:top w:val="none" w:sz="0" w:space="0" w:color="auto"/>
                        <w:left w:val="none" w:sz="0" w:space="0" w:color="auto"/>
                        <w:bottom w:val="none" w:sz="0" w:space="0" w:color="auto"/>
                        <w:right w:val="none" w:sz="0" w:space="0" w:color="auto"/>
                      </w:divBdr>
                    </w:div>
                  </w:divsChild>
                </w:div>
                <w:div w:id="1091781047">
                  <w:marLeft w:val="0"/>
                  <w:marRight w:val="0"/>
                  <w:marTop w:val="0"/>
                  <w:marBottom w:val="0"/>
                  <w:divBdr>
                    <w:top w:val="none" w:sz="0" w:space="0" w:color="auto"/>
                    <w:left w:val="none" w:sz="0" w:space="0" w:color="auto"/>
                    <w:bottom w:val="none" w:sz="0" w:space="0" w:color="auto"/>
                    <w:right w:val="none" w:sz="0" w:space="0" w:color="auto"/>
                  </w:divBdr>
                  <w:divsChild>
                    <w:div w:id="546916674">
                      <w:marLeft w:val="0"/>
                      <w:marRight w:val="0"/>
                      <w:marTop w:val="0"/>
                      <w:marBottom w:val="0"/>
                      <w:divBdr>
                        <w:top w:val="none" w:sz="0" w:space="0" w:color="auto"/>
                        <w:left w:val="none" w:sz="0" w:space="0" w:color="auto"/>
                        <w:bottom w:val="none" w:sz="0" w:space="0" w:color="auto"/>
                        <w:right w:val="none" w:sz="0" w:space="0" w:color="auto"/>
                      </w:divBdr>
                    </w:div>
                    <w:div w:id="373773805">
                      <w:marLeft w:val="0"/>
                      <w:marRight w:val="0"/>
                      <w:marTop w:val="0"/>
                      <w:marBottom w:val="0"/>
                      <w:divBdr>
                        <w:top w:val="none" w:sz="0" w:space="0" w:color="auto"/>
                        <w:left w:val="none" w:sz="0" w:space="0" w:color="auto"/>
                        <w:bottom w:val="none" w:sz="0" w:space="0" w:color="auto"/>
                        <w:right w:val="none" w:sz="0" w:space="0" w:color="auto"/>
                      </w:divBdr>
                    </w:div>
                    <w:div w:id="88895951">
                      <w:marLeft w:val="0"/>
                      <w:marRight w:val="0"/>
                      <w:marTop w:val="0"/>
                      <w:marBottom w:val="0"/>
                      <w:divBdr>
                        <w:top w:val="none" w:sz="0" w:space="0" w:color="auto"/>
                        <w:left w:val="none" w:sz="0" w:space="0" w:color="auto"/>
                        <w:bottom w:val="none" w:sz="0" w:space="0" w:color="auto"/>
                        <w:right w:val="none" w:sz="0" w:space="0" w:color="auto"/>
                      </w:divBdr>
                    </w:div>
                    <w:div w:id="1058166859">
                      <w:marLeft w:val="0"/>
                      <w:marRight w:val="0"/>
                      <w:marTop w:val="0"/>
                      <w:marBottom w:val="0"/>
                      <w:divBdr>
                        <w:top w:val="none" w:sz="0" w:space="0" w:color="auto"/>
                        <w:left w:val="none" w:sz="0" w:space="0" w:color="auto"/>
                        <w:bottom w:val="none" w:sz="0" w:space="0" w:color="auto"/>
                        <w:right w:val="none" w:sz="0" w:space="0" w:color="auto"/>
                      </w:divBdr>
                    </w:div>
                    <w:div w:id="1241720076">
                      <w:marLeft w:val="0"/>
                      <w:marRight w:val="0"/>
                      <w:marTop w:val="0"/>
                      <w:marBottom w:val="0"/>
                      <w:divBdr>
                        <w:top w:val="none" w:sz="0" w:space="0" w:color="auto"/>
                        <w:left w:val="none" w:sz="0" w:space="0" w:color="auto"/>
                        <w:bottom w:val="none" w:sz="0" w:space="0" w:color="auto"/>
                        <w:right w:val="none" w:sz="0" w:space="0" w:color="auto"/>
                      </w:divBdr>
                    </w:div>
                    <w:div w:id="1151213038">
                      <w:marLeft w:val="0"/>
                      <w:marRight w:val="0"/>
                      <w:marTop w:val="0"/>
                      <w:marBottom w:val="0"/>
                      <w:divBdr>
                        <w:top w:val="none" w:sz="0" w:space="0" w:color="auto"/>
                        <w:left w:val="none" w:sz="0" w:space="0" w:color="auto"/>
                        <w:bottom w:val="none" w:sz="0" w:space="0" w:color="auto"/>
                        <w:right w:val="none" w:sz="0" w:space="0" w:color="auto"/>
                      </w:divBdr>
                    </w:div>
                    <w:div w:id="1059668363">
                      <w:marLeft w:val="0"/>
                      <w:marRight w:val="0"/>
                      <w:marTop w:val="0"/>
                      <w:marBottom w:val="0"/>
                      <w:divBdr>
                        <w:top w:val="none" w:sz="0" w:space="0" w:color="auto"/>
                        <w:left w:val="none" w:sz="0" w:space="0" w:color="auto"/>
                        <w:bottom w:val="none" w:sz="0" w:space="0" w:color="auto"/>
                        <w:right w:val="none" w:sz="0" w:space="0" w:color="auto"/>
                      </w:divBdr>
                    </w:div>
                    <w:div w:id="225188451">
                      <w:marLeft w:val="0"/>
                      <w:marRight w:val="0"/>
                      <w:marTop w:val="0"/>
                      <w:marBottom w:val="0"/>
                      <w:divBdr>
                        <w:top w:val="none" w:sz="0" w:space="0" w:color="auto"/>
                        <w:left w:val="none" w:sz="0" w:space="0" w:color="auto"/>
                        <w:bottom w:val="none" w:sz="0" w:space="0" w:color="auto"/>
                        <w:right w:val="none" w:sz="0" w:space="0" w:color="auto"/>
                      </w:divBdr>
                    </w:div>
                    <w:div w:id="1227180006">
                      <w:marLeft w:val="0"/>
                      <w:marRight w:val="0"/>
                      <w:marTop w:val="0"/>
                      <w:marBottom w:val="0"/>
                      <w:divBdr>
                        <w:top w:val="none" w:sz="0" w:space="0" w:color="auto"/>
                        <w:left w:val="none" w:sz="0" w:space="0" w:color="auto"/>
                        <w:bottom w:val="none" w:sz="0" w:space="0" w:color="auto"/>
                        <w:right w:val="none" w:sz="0" w:space="0" w:color="auto"/>
                      </w:divBdr>
                    </w:div>
                    <w:div w:id="1394618384">
                      <w:marLeft w:val="0"/>
                      <w:marRight w:val="0"/>
                      <w:marTop w:val="0"/>
                      <w:marBottom w:val="0"/>
                      <w:divBdr>
                        <w:top w:val="none" w:sz="0" w:space="0" w:color="auto"/>
                        <w:left w:val="none" w:sz="0" w:space="0" w:color="auto"/>
                        <w:bottom w:val="none" w:sz="0" w:space="0" w:color="auto"/>
                        <w:right w:val="none" w:sz="0" w:space="0" w:color="auto"/>
                      </w:divBdr>
                    </w:div>
                    <w:div w:id="1755930249">
                      <w:marLeft w:val="0"/>
                      <w:marRight w:val="0"/>
                      <w:marTop w:val="0"/>
                      <w:marBottom w:val="0"/>
                      <w:divBdr>
                        <w:top w:val="none" w:sz="0" w:space="0" w:color="auto"/>
                        <w:left w:val="none" w:sz="0" w:space="0" w:color="auto"/>
                        <w:bottom w:val="none" w:sz="0" w:space="0" w:color="auto"/>
                        <w:right w:val="none" w:sz="0" w:space="0" w:color="auto"/>
                      </w:divBdr>
                    </w:div>
                    <w:div w:id="1237327026">
                      <w:marLeft w:val="0"/>
                      <w:marRight w:val="0"/>
                      <w:marTop w:val="0"/>
                      <w:marBottom w:val="0"/>
                      <w:divBdr>
                        <w:top w:val="none" w:sz="0" w:space="0" w:color="auto"/>
                        <w:left w:val="none" w:sz="0" w:space="0" w:color="auto"/>
                        <w:bottom w:val="none" w:sz="0" w:space="0" w:color="auto"/>
                        <w:right w:val="none" w:sz="0" w:space="0" w:color="auto"/>
                      </w:divBdr>
                    </w:div>
                    <w:div w:id="1768381476">
                      <w:marLeft w:val="0"/>
                      <w:marRight w:val="0"/>
                      <w:marTop w:val="0"/>
                      <w:marBottom w:val="0"/>
                      <w:divBdr>
                        <w:top w:val="none" w:sz="0" w:space="0" w:color="auto"/>
                        <w:left w:val="none" w:sz="0" w:space="0" w:color="auto"/>
                        <w:bottom w:val="none" w:sz="0" w:space="0" w:color="auto"/>
                        <w:right w:val="none" w:sz="0" w:space="0" w:color="auto"/>
                      </w:divBdr>
                    </w:div>
                    <w:div w:id="2042901255">
                      <w:marLeft w:val="0"/>
                      <w:marRight w:val="0"/>
                      <w:marTop w:val="0"/>
                      <w:marBottom w:val="0"/>
                      <w:divBdr>
                        <w:top w:val="none" w:sz="0" w:space="0" w:color="auto"/>
                        <w:left w:val="none" w:sz="0" w:space="0" w:color="auto"/>
                        <w:bottom w:val="none" w:sz="0" w:space="0" w:color="auto"/>
                        <w:right w:val="none" w:sz="0" w:space="0" w:color="auto"/>
                      </w:divBdr>
                    </w:div>
                    <w:div w:id="774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5530</Words>
  <Characters>31527</Characters>
  <Application>Microsoft Office Word</Application>
  <DocSecurity>0</DocSecurity>
  <Lines>262</Lines>
  <Paragraphs>73</Paragraphs>
  <ScaleCrop>false</ScaleCrop>
  <Company/>
  <LinksUpToDate>false</LinksUpToDate>
  <CharactersWithSpaces>36984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2024-02-02T14:33:00Z</dcterms:created>
  <dcterms:modified xsi:type="dcterms:W3CDTF">2024-02-02T14:45:00Z</dcterms:modified>
</cp:coreProperties>
</file>